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4CE6" w14:textId="77777777" w:rsidR="00820DF4" w:rsidRDefault="00000000">
      <w:pPr>
        <w:pStyle w:val="Title"/>
        <w:spacing w:before="200" w:after="0" w:line="240" w:lineRule="auto"/>
        <w:jc w:val="center"/>
        <w:rPr>
          <w:b/>
          <w:sz w:val="36"/>
          <w:szCs w:val="36"/>
          <w:highlight w:val="yellow"/>
        </w:rPr>
      </w:pPr>
      <w:bookmarkStart w:id="0" w:name="_g140bldsivx9" w:colFirst="0" w:colLast="0"/>
      <w:bookmarkEnd w:id="0"/>
      <w:r>
        <w:rPr>
          <w:rFonts w:ascii="Poppins" w:eastAsia="Poppins" w:hAnsi="Poppins" w:cs="Poppins"/>
          <w:b/>
          <w:color w:val="097878"/>
          <w:sz w:val="44"/>
          <w:szCs w:val="44"/>
        </w:rPr>
        <w:t>The Must-Haves Starter Kit</w:t>
      </w:r>
    </w:p>
    <w:p w14:paraId="117ACDDA" w14:textId="77777777" w:rsidR="00820DF4" w:rsidRDefault="00000000">
      <w:pPr>
        <w:rPr>
          <w:rFonts w:ascii="Proxima Nova" w:eastAsia="Proxima Nova" w:hAnsi="Proxima Nova" w:cs="Proxima Nova"/>
        </w:rPr>
      </w:pPr>
      <w:r>
        <w:rPr>
          <w:rFonts w:ascii="Proxima Nova" w:eastAsia="Proxima Nova" w:hAnsi="Proxima Nova" w:cs="Proxima Nova"/>
        </w:rPr>
        <w:t xml:space="preserve">We’ve compiled common must-haves we see across organizational roles. Refer to these as you use the </w:t>
      </w:r>
      <w:hyperlink r:id="rId7">
        <w:r>
          <w:rPr>
            <w:rFonts w:ascii="Proxima Nova" w:eastAsia="Proxima Nova" w:hAnsi="Proxima Nova" w:cs="Proxima Nova"/>
            <w:b/>
            <w:color w:val="1155CC"/>
            <w:u w:val="single"/>
          </w:rPr>
          <w:t>Figuring Out the Role Worksheet</w:t>
        </w:r>
      </w:hyperlink>
      <w:r>
        <w:rPr>
          <w:rFonts w:ascii="Proxima Nova" w:eastAsia="Proxima Nova" w:hAnsi="Proxima Nova" w:cs="Proxima Nova"/>
        </w:rPr>
        <w:t xml:space="preserve"> to get crystal clear on the job duties and competencies. Pause and separate your </w:t>
      </w:r>
      <w:hyperlink r:id="rId8">
        <w:r>
          <w:rPr>
            <w:rFonts w:ascii="Proxima Nova" w:eastAsia="Proxima Nova" w:hAnsi="Proxima Nova" w:cs="Proxima Nova"/>
            <w:b/>
            <w:color w:val="1155CC"/>
            <w:u w:val="single"/>
          </w:rPr>
          <w:t>preferences, traditions, and requirements (PTRs)</w:t>
        </w:r>
      </w:hyperlink>
      <w:r>
        <w:rPr>
          <w:rFonts w:ascii="Proxima Nova" w:eastAsia="Proxima Nova" w:hAnsi="Proxima Nova" w:cs="Proxima Nova"/>
        </w:rPr>
        <w:t xml:space="preserve"> for the role.</w:t>
      </w:r>
    </w:p>
    <w:p w14:paraId="2F37E3D0" w14:textId="77777777" w:rsidR="00820DF4" w:rsidRDefault="00820DF4">
      <w:pPr>
        <w:rPr>
          <w:rFonts w:ascii="Proxima Nova" w:eastAsia="Proxima Nova" w:hAnsi="Proxima Nova" w:cs="Proxima Nova"/>
        </w:rPr>
      </w:pPr>
    </w:p>
    <w:p w14:paraId="0E2B5E35" w14:textId="77777777" w:rsidR="00820DF4" w:rsidRDefault="00000000">
      <w:pPr>
        <w:rPr>
          <w:rFonts w:ascii="Proxima Nova" w:eastAsia="Proxima Nova" w:hAnsi="Proxima Nova" w:cs="Proxima Nova"/>
        </w:rPr>
      </w:pPr>
      <w:r>
        <w:rPr>
          <w:rFonts w:ascii="Proxima Nova" w:eastAsia="Proxima Nova" w:hAnsi="Proxima Nova" w:cs="Proxima Nova"/>
        </w:rPr>
        <w:t>While we love giving managers easy grab-and-go tools, this is not one of those! Your must-haves should reflect your best thinking about what it takes to perform the role and its core responsibilities well. You should not only customize the must-haves below (and add more), but also revisit and revise from one hire to the next.</w:t>
      </w:r>
    </w:p>
    <w:p w14:paraId="30C9E136" w14:textId="77777777" w:rsidR="00820DF4" w:rsidRDefault="00820DF4">
      <w:pPr>
        <w:rPr>
          <w:rFonts w:ascii="Proxima Nova" w:eastAsia="Proxima Nova" w:hAnsi="Proxima Nova" w:cs="Proxima Nova"/>
        </w:rPr>
      </w:pPr>
    </w:p>
    <w:p w14:paraId="4BD192CF" w14:textId="77777777" w:rsidR="00820DF4" w:rsidRDefault="00000000">
      <w:pPr>
        <w:spacing w:after="200"/>
        <w:rPr>
          <w:rFonts w:ascii="Proxima Nova" w:eastAsia="Proxima Nova" w:hAnsi="Proxima Nova" w:cs="Proxima Nova"/>
        </w:rPr>
      </w:pPr>
      <w:r>
        <w:rPr>
          <w:rFonts w:ascii="Proxima Nova" w:eastAsia="Proxima Nova" w:hAnsi="Proxima Nova" w:cs="Proxima Nova"/>
        </w:rPr>
        <w:t xml:space="preserve">So, adapt these—or write your own—and use the </w:t>
      </w:r>
      <w:hyperlink r:id="rId9">
        <w:r>
          <w:rPr>
            <w:rFonts w:ascii="Proxima Nova" w:eastAsia="Proxima Nova" w:hAnsi="Proxima Nova" w:cs="Proxima Nova"/>
            <w:b/>
            <w:color w:val="1155CC"/>
            <w:u w:val="single"/>
          </w:rPr>
          <w:t>Planning for Must-Haves at Every Stage Template</w:t>
        </w:r>
      </w:hyperlink>
      <w:r>
        <w:rPr>
          <w:rFonts w:ascii="Proxima Nova" w:eastAsia="Proxima Nova" w:hAnsi="Proxima Nova" w:cs="Proxima Nova"/>
        </w:rPr>
        <w:t xml:space="preserve"> to plan how you’ll test for these throughout your hiring process.</w:t>
      </w:r>
    </w:p>
    <w:tbl>
      <w:tblPr>
        <w:tblStyle w:val="a"/>
        <w:tblW w:w="144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400" w:firstRow="0" w:lastRow="0" w:firstColumn="0" w:lastColumn="0" w:noHBand="0" w:noVBand="1"/>
      </w:tblPr>
      <w:tblGrid>
        <w:gridCol w:w="1905"/>
        <w:gridCol w:w="6315"/>
        <w:gridCol w:w="6180"/>
      </w:tblGrid>
      <w:tr w:rsidR="00820DF4" w14:paraId="56FE600F" w14:textId="77777777">
        <w:trPr>
          <w:trHeight w:val="460"/>
          <w:jc w:val="center"/>
        </w:trPr>
        <w:tc>
          <w:tcPr>
            <w:tcW w:w="1905" w:type="dxa"/>
            <w:tcBorders>
              <w:top w:val="single" w:sz="8" w:space="0" w:color="E4DEDB"/>
              <w:left w:val="single" w:sz="8" w:space="0" w:color="E4DEDB"/>
              <w:right w:val="single" w:sz="8" w:space="0" w:color="E4DEDB"/>
            </w:tcBorders>
            <w:shd w:val="clear" w:color="auto" w:fill="097878"/>
            <w:tcMar>
              <w:top w:w="115" w:type="dxa"/>
              <w:left w:w="115" w:type="dxa"/>
              <w:bottom w:w="115" w:type="dxa"/>
              <w:right w:w="115" w:type="dxa"/>
            </w:tcMar>
            <w:vAlign w:val="center"/>
          </w:tcPr>
          <w:p w14:paraId="41F9DFE6" w14:textId="77777777" w:rsidR="00820DF4" w:rsidRDefault="00000000">
            <w:pPr>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 xml:space="preserve">Must-Have </w:t>
            </w:r>
          </w:p>
        </w:tc>
        <w:tc>
          <w:tcPr>
            <w:tcW w:w="6315" w:type="dxa"/>
            <w:tcBorders>
              <w:top w:val="single" w:sz="8" w:space="0" w:color="E4DEDB"/>
              <w:left w:val="single" w:sz="8" w:space="0" w:color="E4DEDB"/>
              <w:right w:val="single" w:sz="8" w:space="0" w:color="E4DEDB"/>
            </w:tcBorders>
            <w:shd w:val="clear" w:color="auto" w:fill="097878"/>
            <w:vAlign w:val="center"/>
          </w:tcPr>
          <w:p w14:paraId="2A0F4616" w14:textId="77777777" w:rsidR="00820DF4" w:rsidRDefault="00000000">
            <w:pPr>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Descriptors</w:t>
            </w:r>
          </w:p>
        </w:tc>
        <w:tc>
          <w:tcPr>
            <w:tcW w:w="6180" w:type="dxa"/>
            <w:tcBorders>
              <w:top w:val="single" w:sz="8" w:space="0" w:color="E4DEDB"/>
              <w:left w:val="single" w:sz="8" w:space="0" w:color="E4DEDB"/>
              <w:right w:val="single" w:sz="8" w:space="0" w:color="E4DEDB"/>
            </w:tcBorders>
            <w:shd w:val="clear" w:color="auto" w:fill="097878"/>
            <w:vAlign w:val="center"/>
          </w:tcPr>
          <w:p w14:paraId="27007111" w14:textId="77777777" w:rsidR="00820DF4" w:rsidRDefault="00000000">
            <w:pPr>
              <w:jc w:val="center"/>
              <w:rPr>
                <w:rFonts w:ascii="Proxima Nova" w:eastAsia="Proxima Nova" w:hAnsi="Proxima Nova" w:cs="Proxima Nova"/>
                <w:b/>
                <w:i/>
                <w:color w:val="FFFFFF"/>
                <w:sz w:val="30"/>
                <w:szCs w:val="30"/>
              </w:rPr>
            </w:pPr>
            <w:r>
              <w:rPr>
                <w:rFonts w:ascii="Proxima Nova" w:eastAsia="Proxima Nova" w:hAnsi="Proxima Nova" w:cs="Proxima Nova"/>
                <w:b/>
                <w:color w:val="FFFFFF"/>
                <w:sz w:val="30"/>
                <w:szCs w:val="30"/>
              </w:rPr>
              <w:t>Considerations</w:t>
            </w:r>
          </w:p>
        </w:tc>
      </w:tr>
      <w:tr w:rsidR="00820DF4" w14:paraId="1A9B883E" w14:textId="77777777">
        <w:trPr>
          <w:trHeight w:val="920"/>
          <w:jc w:val="center"/>
        </w:trPr>
        <w:tc>
          <w:tcPr>
            <w:tcW w:w="1905" w:type="dxa"/>
            <w:tcMar>
              <w:top w:w="115" w:type="dxa"/>
              <w:left w:w="115" w:type="dxa"/>
              <w:bottom w:w="115" w:type="dxa"/>
              <w:right w:w="115" w:type="dxa"/>
            </w:tcMar>
          </w:tcPr>
          <w:p w14:paraId="77B7F2D7" w14:textId="77777777" w:rsidR="00820DF4" w:rsidRDefault="00000000">
            <w:pPr>
              <w:rPr>
                <w:rFonts w:ascii="Proxima Nova" w:eastAsia="Proxima Nova" w:hAnsi="Proxima Nova" w:cs="Proxima Nova"/>
                <w:b/>
              </w:rPr>
            </w:pPr>
            <w:r>
              <w:rPr>
                <w:rFonts w:ascii="Proxima Nova" w:eastAsia="Proxima Nova" w:hAnsi="Proxima Nova" w:cs="Proxima Nova"/>
                <w:b/>
              </w:rPr>
              <w:t>Racial equity and inclusion (REI) experience, skills, and values</w:t>
            </w:r>
          </w:p>
        </w:tc>
        <w:tc>
          <w:tcPr>
            <w:tcW w:w="6315" w:type="dxa"/>
            <w:shd w:val="clear" w:color="auto" w:fill="auto"/>
            <w:tcMar>
              <w:top w:w="115" w:type="dxa"/>
              <w:left w:w="115" w:type="dxa"/>
              <w:bottom w:w="115" w:type="dxa"/>
              <w:right w:w="115" w:type="dxa"/>
            </w:tcMar>
          </w:tcPr>
          <w:p w14:paraId="66EC28AD" w14:textId="77777777" w:rsidR="00820DF4" w:rsidRDefault="00000000">
            <w:pPr>
              <w:numPr>
                <w:ilvl w:val="0"/>
                <w:numId w:val="2"/>
              </w:numPr>
              <w:ind w:left="450"/>
            </w:pPr>
            <w:r>
              <w:rPr>
                <w:rFonts w:ascii="Proxima Nova" w:eastAsia="Proxima Nova" w:hAnsi="Proxima Nova" w:cs="Proxima Nova"/>
                <w:b/>
              </w:rPr>
              <w:t xml:space="preserve">Knowledge and familiarity with REI principles: </w:t>
            </w:r>
            <w:r>
              <w:rPr>
                <w:rFonts w:ascii="Proxima Nova" w:eastAsia="Proxima Nova" w:hAnsi="Proxima Nova" w:cs="Proxima Nova"/>
              </w:rPr>
              <w:t>Recognizes ways that race and other identities intersect in the work, especially with communities we serve. Comfortable talking about identities such as race, ethnicity, sexual orientation, class, ability, or gender in plain, specific terms. Understands the historical context for racial inequity and its present-day implications.</w:t>
            </w:r>
          </w:p>
          <w:p w14:paraId="0CE15762" w14:textId="77777777" w:rsidR="00820DF4" w:rsidRDefault="00820DF4">
            <w:pPr>
              <w:ind w:left="720"/>
              <w:rPr>
                <w:rFonts w:ascii="Proxima Nova" w:eastAsia="Proxima Nova" w:hAnsi="Proxima Nova" w:cs="Proxima Nova"/>
              </w:rPr>
            </w:pPr>
          </w:p>
          <w:p w14:paraId="3BE1F89C" w14:textId="77777777" w:rsidR="00820DF4" w:rsidRDefault="00000000">
            <w:pPr>
              <w:numPr>
                <w:ilvl w:val="0"/>
                <w:numId w:val="2"/>
              </w:numPr>
              <w:ind w:left="450"/>
            </w:pPr>
            <w:r>
              <w:rPr>
                <w:rFonts w:ascii="Proxima Nova" w:eastAsia="Proxima Nova" w:hAnsi="Proxima Nova" w:cs="Proxima Nova"/>
                <w:b/>
              </w:rPr>
              <w:t>Proactively advances equity outcomes:</w:t>
            </w:r>
            <w:r>
              <w:rPr>
                <w:rFonts w:ascii="Proxima Nova" w:eastAsia="Proxima Nova" w:hAnsi="Proxima Nova" w:cs="Proxima Nova"/>
              </w:rPr>
              <w:t xml:space="preserve"> Identifies decisions, policies, or practices that have disparate impacts based on identity. Is driven to make changes in systems and practices to operationalize equity. </w:t>
            </w:r>
          </w:p>
          <w:p w14:paraId="670B4060" w14:textId="77777777" w:rsidR="00820DF4" w:rsidRDefault="00820DF4">
            <w:pPr>
              <w:ind w:left="720"/>
              <w:rPr>
                <w:rFonts w:ascii="Proxima Nova" w:eastAsia="Proxima Nova" w:hAnsi="Proxima Nova" w:cs="Proxima Nova"/>
              </w:rPr>
            </w:pPr>
          </w:p>
          <w:p w14:paraId="35B19C8F" w14:textId="77777777" w:rsidR="00820DF4" w:rsidRDefault="00000000">
            <w:pPr>
              <w:numPr>
                <w:ilvl w:val="0"/>
                <w:numId w:val="2"/>
              </w:numPr>
              <w:ind w:left="450"/>
            </w:pPr>
            <w:r>
              <w:rPr>
                <w:rFonts w:ascii="Proxima Nova" w:eastAsia="Proxima Nova" w:hAnsi="Proxima Nova" w:cs="Proxima Nova"/>
                <w:b/>
              </w:rPr>
              <w:t xml:space="preserve">Self-awareness and emotional intelligence: </w:t>
            </w:r>
            <w:r>
              <w:rPr>
                <w:rFonts w:ascii="Proxima Nova" w:eastAsia="Proxima Nova" w:hAnsi="Proxima Nova" w:cs="Proxima Nova"/>
              </w:rPr>
              <w:t>Able to reflect on and describe the impact of one’s own identities—and those of others—in a given situation, decision, or process. Demonstrates awareness of growing edges. Able to hear, reflect, act on, and learn from feedback re: identity and equity.</w:t>
            </w:r>
          </w:p>
        </w:tc>
        <w:tc>
          <w:tcPr>
            <w:tcW w:w="6180" w:type="dxa"/>
            <w:shd w:val="clear" w:color="auto" w:fill="auto"/>
            <w:tcMar>
              <w:top w:w="115" w:type="dxa"/>
              <w:left w:w="115" w:type="dxa"/>
              <w:bottom w:w="115" w:type="dxa"/>
              <w:right w:w="115" w:type="dxa"/>
            </w:tcMar>
          </w:tcPr>
          <w:p w14:paraId="79CFF330" w14:textId="77777777" w:rsidR="00820DF4" w:rsidRDefault="00000000">
            <w:pPr>
              <w:numPr>
                <w:ilvl w:val="0"/>
                <w:numId w:val="5"/>
              </w:numPr>
              <w:ind w:left="450"/>
              <w:rPr>
                <w:rFonts w:ascii="Proxima Nova" w:eastAsia="Proxima Nova" w:hAnsi="Proxima Nova" w:cs="Proxima Nova"/>
              </w:rPr>
            </w:pPr>
            <w:r>
              <w:rPr>
                <w:rFonts w:ascii="Proxima Nova" w:eastAsia="Proxima Nova" w:hAnsi="Proxima Nova" w:cs="Proxima Nova"/>
              </w:rPr>
              <w:t>All staff should develop and demonstrate REI competency, and some roles have greater responsibility to lead, train, or operationalize equity. Consider what a successful demonstration of this competency looks like for each specific role.</w:t>
            </w:r>
          </w:p>
          <w:p w14:paraId="39B15F17" w14:textId="77777777" w:rsidR="00820DF4" w:rsidRDefault="00820DF4">
            <w:pPr>
              <w:ind w:left="720"/>
              <w:rPr>
                <w:rFonts w:ascii="Proxima Nova" w:eastAsia="Proxima Nova" w:hAnsi="Proxima Nova" w:cs="Proxima Nova"/>
              </w:rPr>
            </w:pPr>
          </w:p>
          <w:p w14:paraId="6499C97F" w14:textId="77777777" w:rsidR="00820DF4" w:rsidRDefault="00000000">
            <w:pPr>
              <w:ind w:left="450"/>
              <w:rPr>
                <w:rFonts w:ascii="Proxima Nova" w:eastAsia="Proxima Nova" w:hAnsi="Proxima Nova" w:cs="Proxima Nova"/>
              </w:rPr>
            </w:pPr>
            <w:r>
              <w:rPr>
                <w:rFonts w:ascii="Proxima Nova" w:eastAsia="Proxima Nova" w:hAnsi="Proxima Nova" w:cs="Proxima Nova"/>
              </w:rPr>
              <w:t xml:space="preserve">For example, an associate might be expected to </w:t>
            </w:r>
            <w:r>
              <w:rPr>
                <w:rFonts w:ascii="Proxima Nova" w:eastAsia="Proxima Nova" w:hAnsi="Proxima Nova" w:cs="Proxima Nova"/>
                <w:i/>
              </w:rPr>
              <w:t>actively contribute</w:t>
            </w:r>
            <w:r>
              <w:rPr>
                <w:rFonts w:ascii="Proxima Nova" w:eastAsia="Proxima Nova" w:hAnsi="Proxima Nova" w:cs="Proxima Nova"/>
              </w:rPr>
              <w:t xml:space="preserve"> to a more equitable and inclusive organization and </w:t>
            </w:r>
            <w:r>
              <w:rPr>
                <w:rFonts w:ascii="Proxima Nova" w:eastAsia="Proxima Nova" w:hAnsi="Proxima Nova" w:cs="Proxima Nova"/>
                <w:i/>
              </w:rPr>
              <w:t>facilitate</w:t>
            </w:r>
            <w:r>
              <w:rPr>
                <w:rFonts w:ascii="Proxima Nova" w:eastAsia="Proxima Nova" w:hAnsi="Proxima Nova" w:cs="Proxima Nova"/>
              </w:rPr>
              <w:t xml:space="preserve"> REI discussions with members, whereas a principal or director might have responsibility to </w:t>
            </w:r>
            <w:r>
              <w:rPr>
                <w:rFonts w:ascii="Proxima Nova" w:eastAsia="Proxima Nova" w:hAnsi="Proxima Nova" w:cs="Proxima Nova"/>
                <w:i/>
              </w:rPr>
              <w:t>build and retain</w:t>
            </w:r>
            <w:r>
              <w:rPr>
                <w:rFonts w:ascii="Proxima Nova" w:eastAsia="Proxima Nova" w:hAnsi="Proxima Nova" w:cs="Proxima Nova"/>
              </w:rPr>
              <w:t xml:space="preserve"> a racially diverse team and </w:t>
            </w:r>
            <w:r>
              <w:rPr>
                <w:rFonts w:ascii="Proxima Nova" w:eastAsia="Proxima Nova" w:hAnsi="Proxima Nova" w:cs="Proxima Nova"/>
                <w:i/>
              </w:rPr>
              <w:t xml:space="preserve">lead </w:t>
            </w:r>
            <w:r>
              <w:rPr>
                <w:rFonts w:ascii="Proxima Nova" w:eastAsia="Proxima Nova" w:hAnsi="Proxima Nova" w:cs="Proxima Nova"/>
              </w:rPr>
              <w:t>the implementation of a racial equity action plan.</w:t>
            </w:r>
          </w:p>
          <w:p w14:paraId="7AD40CA9" w14:textId="77777777" w:rsidR="00820DF4" w:rsidRDefault="00820DF4">
            <w:pPr>
              <w:rPr>
                <w:rFonts w:ascii="Proxima Nova" w:eastAsia="Proxima Nova" w:hAnsi="Proxima Nova" w:cs="Proxima Nova"/>
              </w:rPr>
            </w:pPr>
          </w:p>
          <w:p w14:paraId="33F6B571" w14:textId="77777777" w:rsidR="00820DF4" w:rsidRDefault="00000000">
            <w:pPr>
              <w:numPr>
                <w:ilvl w:val="0"/>
                <w:numId w:val="5"/>
              </w:numPr>
              <w:ind w:left="450"/>
              <w:rPr>
                <w:rFonts w:ascii="Proxima Nova" w:eastAsia="Proxima Nova" w:hAnsi="Proxima Nova" w:cs="Proxima Nova"/>
              </w:rPr>
            </w:pPr>
            <w:r>
              <w:rPr>
                <w:rFonts w:ascii="Proxima Nova" w:eastAsia="Proxima Nova" w:hAnsi="Proxima Nova" w:cs="Proxima Nova"/>
              </w:rPr>
              <w:t>Are there particular social justice issues your organization works on or group identities your candidate should be sensitive to? If so, make that clear here.</w:t>
            </w:r>
          </w:p>
        </w:tc>
      </w:tr>
      <w:tr w:rsidR="00820DF4" w14:paraId="3FB28443" w14:textId="77777777">
        <w:trPr>
          <w:trHeight w:val="920"/>
          <w:jc w:val="center"/>
        </w:trPr>
        <w:tc>
          <w:tcPr>
            <w:tcW w:w="1905" w:type="dxa"/>
            <w:shd w:val="clear" w:color="auto" w:fill="E4DEDB"/>
            <w:tcMar>
              <w:top w:w="115" w:type="dxa"/>
              <w:left w:w="115" w:type="dxa"/>
              <w:bottom w:w="115" w:type="dxa"/>
              <w:right w:w="115" w:type="dxa"/>
            </w:tcMar>
          </w:tcPr>
          <w:p w14:paraId="5BC68458" w14:textId="77777777" w:rsidR="00820DF4" w:rsidRDefault="00000000">
            <w:pPr>
              <w:rPr>
                <w:rFonts w:ascii="Proxima Nova" w:eastAsia="Proxima Nova" w:hAnsi="Proxima Nova" w:cs="Proxima Nova"/>
                <w:b/>
              </w:rPr>
            </w:pPr>
            <w:r>
              <w:rPr>
                <w:rFonts w:ascii="Proxima Nova" w:eastAsia="Proxima Nova" w:hAnsi="Proxima Nova" w:cs="Proxima Nova"/>
                <w:b/>
              </w:rPr>
              <w:lastRenderedPageBreak/>
              <w:t>Critical thinking and problem-</w:t>
            </w:r>
          </w:p>
          <w:p w14:paraId="69D00B4B" w14:textId="77777777" w:rsidR="00820DF4" w:rsidRDefault="00000000">
            <w:pPr>
              <w:rPr>
                <w:rFonts w:ascii="Proxima Nova" w:eastAsia="Proxima Nova" w:hAnsi="Proxima Nova" w:cs="Proxima Nova"/>
                <w:b/>
              </w:rPr>
            </w:pPr>
            <w:r>
              <w:rPr>
                <w:rFonts w:ascii="Proxima Nova" w:eastAsia="Proxima Nova" w:hAnsi="Proxima Nova" w:cs="Proxima Nova"/>
                <w:b/>
              </w:rPr>
              <w:t>solving ability</w:t>
            </w:r>
          </w:p>
        </w:tc>
        <w:tc>
          <w:tcPr>
            <w:tcW w:w="6315" w:type="dxa"/>
            <w:shd w:val="clear" w:color="auto" w:fill="E4DEDB"/>
            <w:tcMar>
              <w:top w:w="115" w:type="dxa"/>
              <w:left w:w="115" w:type="dxa"/>
              <w:bottom w:w="115" w:type="dxa"/>
              <w:right w:w="115" w:type="dxa"/>
            </w:tcMar>
          </w:tcPr>
          <w:p w14:paraId="6D4E2897" w14:textId="77777777" w:rsidR="00820DF4" w:rsidRDefault="00000000">
            <w:pPr>
              <w:numPr>
                <w:ilvl w:val="0"/>
                <w:numId w:val="2"/>
              </w:numPr>
              <w:ind w:left="450"/>
            </w:pPr>
            <w:r>
              <w:rPr>
                <w:rFonts w:ascii="Proxima Nova" w:eastAsia="Proxima Nova" w:hAnsi="Proxima Nova" w:cs="Proxima Nova"/>
                <w:b/>
              </w:rPr>
              <w:t xml:space="preserve">Strategist’s mind: </w:t>
            </w:r>
            <w:r>
              <w:rPr>
                <w:rFonts w:ascii="Proxima Nova" w:eastAsia="Proxima Nova" w:hAnsi="Proxima Nova" w:cs="Proxima Nova"/>
              </w:rPr>
              <w:t>Quickly grasps the subtleties of complex issues and identifies patterns in challenges. Comes up with insightful, pragmatic, equitable, and sustainable ways to tackle common challenges and produce positive change. Has a successful track record of taking a concept from idea to implementation.</w:t>
            </w:r>
          </w:p>
          <w:p w14:paraId="6A781BB8" w14:textId="77777777" w:rsidR="00820DF4" w:rsidRDefault="00820DF4">
            <w:pPr>
              <w:ind w:left="720"/>
              <w:rPr>
                <w:rFonts w:ascii="Proxima Nova" w:eastAsia="Proxima Nova" w:hAnsi="Proxima Nova" w:cs="Proxima Nova"/>
              </w:rPr>
            </w:pPr>
          </w:p>
          <w:p w14:paraId="1CCC4D38" w14:textId="77777777" w:rsidR="00820DF4" w:rsidRDefault="00000000">
            <w:pPr>
              <w:numPr>
                <w:ilvl w:val="0"/>
                <w:numId w:val="2"/>
              </w:numPr>
              <w:ind w:left="450"/>
            </w:pPr>
            <w:r>
              <w:rPr>
                <w:rFonts w:ascii="Proxima Nova" w:eastAsia="Proxima Nova" w:hAnsi="Proxima Nova" w:cs="Proxima Nova"/>
                <w:b/>
              </w:rPr>
              <w:t xml:space="preserve">Vision and goal-setting: </w:t>
            </w:r>
            <w:r>
              <w:rPr>
                <w:rFonts w:ascii="Proxima Nova" w:eastAsia="Proxima Nova" w:hAnsi="Proxima Nova" w:cs="Proxima Nova"/>
              </w:rPr>
              <w:t>Adapts to the evolving needs of the organization and thinks 3 (or 30) steps ahead to develop solutions that achieve goals in their realm.</w:t>
            </w:r>
          </w:p>
          <w:p w14:paraId="64BB1BFB" w14:textId="77777777" w:rsidR="00820DF4" w:rsidRDefault="00820DF4">
            <w:pPr>
              <w:rPr>
                <w:rFonts w:ascii="Proxima Nova" w:eastAsia="Proxima Nova" w:hAnsi="Proxima Nova" w:cs="Proxima Nova"/>
              </w:rPr>
            </w:pPr>
          </w:p>
          <w:p w14:paraId="792D66B0" w14:textId="77777777" w:rsidR="00820DF4" w:rsidRDefault="00000000">
            <w:pPr>
              <w:numPr>
                <w:ilvl w:val="0"/>
                <w:numId w:val="2"/>
              </w:numPr>
              <w:ind w:left="450"/>
            </w:pPr>
            <w:r>
              <w:rPr>
                <w:rFonts w:ascii="Proxima Nova" w:eastAsia="Proxima Nova" w:hAnsi="Proxima Nova" w:cs="Proxima Nova"/>
                <w:b/>
              </w:rPr>
              <w:t xml:space="preserve">Entrepreneurial and resourceful: </w:t>
            </w:r>
            <w:r>
              <w:rPr>
                <w:rFonts w:ascii="Proxima Nova" w:eastAsia="Proxima Nova" w:hAnsi="Proxima Nova" w:cs="Proxima Nova"/>
              </w:rPr>
              <w:t xml:space="preserve">Consistently overcomes challenges and leverages resources to creatively solve problems. Proposes solutions to issues without much guidance (but isn’t afraid to ask questions). Proactively asks for help, anticipates problems, and course-corrects where needed. </w:t>
            </w:r>
          </w:p>
        </w:tc>
        <w:tc>
          <w:tcPr>
            <w:tcW w:w="6180" w:type="dxa"/>
            <w:shd w:val="clear" w:color="auto" w:fill="E4DEDB"/>
            <w:tcMar>
              <w:top w:w="115" w:type="dxa"/>
              <w:left w:w="115" w:type="dxa"/>
              <w:bottom w:w="115" w:type="dxa"/>
              <w:right w:w="115" w:type="dxa"/>
            </w:tcMar>
          </w:tcPr>
          <w:p w14:paraId="5DC96D77" w14:textId="77777777" w:rsidR="00820DF4" w:rsidRDefault="00000000">
            <w:pPr>
              <w:numPr>
                <w:ilvl w:val="0"/>
                <w:numId w:val="8"/>
              </w:numPr>
              <w:ind w:left="450"/>
              <w:rPr>
                <w:rFonts w:ascii="Proxima Nova" w:eastAsia="Proxima Nova" w:hAnsi="Proxima Nova" w:cs="Proxima Nova"/>
              </w:rPr>
            </w:pPr>
            <w:r>
              <w:rPr>
                <w:rFonts w:ascii="Proxima Nova" w:eastAsia="Proxima Nova" w:hAnsi="Proxima Nova" w:cs="Proxima Nova"/>
              </w:rPr>
              <w:t>Think about the most typical problems that come up in this role. If they’ll be “doing a lot with a little,” then resourcefulness should be a must-have. If they’ll need to hold nuance and balance conflicting priorities, then the strategist's mind is going to be important.</w:t>
            </w:r>
          </w:p>
          <w:p w14:paraId="13794E11" w14:textId="77777777" w:rsidR="00820DF4" w:rsidRDefault="00820DF4">
            <w:pPr>
              <w:rPr>
                <w:rFonts w:ascii="Proxima Nova" w:eastAsia="Proxima Nova" w:hAnsi="Proxima Nova" w:cs="Proxima Nova"/>
              </w:rPr>
            </w:pPr>
          </w:p>
          <w:p w14:paraId="2FB4A1DE" w14:textId="77777777" w:rsidR="00820DF4" w:rsidRDefault="00000000">
            <w:pPr>
              <w:numPr>
                <w:ilvl w:val="0"/>
                <w:numId w:val="8"/>
              </w:numPr>
              <w:ind w:left="450"/>
              <w:rPr>
                <w:rFonts w:ascii="Proxima Nova" w:eastAsia="Proxima Nova" w:hAnsi="Proxima Nova" w:cs="Proxima Nova"/>
              </w:rPr>
            </w:pPr>
            <w:r>
              <w:rPr>
                <w:rFonts w:ascii="Proxima Nova" w:eastAsia="Proxima Nova" w:hAnsi="Proxima Nova" w:cs="Proxima Nova"/>
              </w:rPr>
              <w:t>When it comes to raising issues of bias and inequity, staff should be able to raise concerns about racism or other bias without facing the demand that they “solve” the problem. The responsibility for solutions is a collective one and ultimately the job of organizational managers and leaders.</w:t>
            </w:r>
          </w:p>
        </w:tc>
      </w:tr>
      <w:tr w:rsidR="00820DF4" w14:paraId="42B9CB10" w14:textId="77777777">
        <w:trPr>
          <w:trHeight w:val="920"/>
          <w:jc w:val="center"/>
        </w:trPr>
        <w:tc>
          <w:tcPr>
            <w:tcW w:w="1905" w:type="dxa"/>
            <w:tcMar>
              <w:top w:w="115" w:type="dxa"/>
              <w:left w:w="115" w:type="dxa"/>
              <w:bottom w:w="115" w:type="dxa"/>
              <w:right w:w="115" w:type="dxa"/>
            </w:tcMar>
          </w:tcPr>
          <w:p w14:paraId="3E88C42C" w14:textId="77777777" w:rsidR="00820DF4" w:rsidRDefault="00000000">
            <w:pPr>
              <w:rPr>
                <w:rFonts w:ascii="Proxima Nova" w:eastAsia="Proxima Nova" w:hAnsi="Proxima Nova" w:cs="Proxima Nova"/>
              </w:rPr>
            </w:pPr>
            <w:r>
              <w:rPr>
                <w:rFonts w:ascii="Proxima Nova" w:eastAsia="Proxima Nova" w:hAnsi="Proxima Nova" w:cs="Proxima Nova"/>
                <w:b/>
              </w:rPr>
              <w:t>Highly organized, motivated, and detail-oriented</w:t>
            </w:r>
          </w:p>
          <w:p w14:paraId="1FDAB0EA" w14:textId="77777777" w:rsidR="00820DF4" w:rsidRDefault="00820DF4">
            <w:pPr>
              <w:rPr>
                <w:rFonts w:ascii="Proxima Nova" w:eastAsia="Proxima Nova" w:hAnsi="Proxima Nova" w:cs="Proxima Nova"/>
                <w:b/>
              </w:rPr>
            </w:pPr>
          </w:p>
        </w:tc>
        <w:tc>
          <w:tcPr>
            <w:tcW w:w="6315" w:type="dxa"/>
            <w:shd w:val="clear" w:color="auto" w:fill="auto"/>
            <w:tcMar>
              <w:top w:w="115" w:type="dxa"/>
              <w:left w:w="115" w:type="dxa"/>
              <w:bottom w:w="115" w:type="dxa"/>
              <w:right w:w="115" w:type="dxa"/>
            </w:tcMar>
          </w:tcPr>
          <w:p w14:paraId="23C1CE30" w14:textId="77777777" w:rsidR="00820DF4" w:rsidRDefault="00000000">
            <w:pPr>
              <w:numPr>
                <w:ilvl w:val="0"/>
                <w:numId w:val="2"/>
              </w:numPr>
              <w:ind w:left="450"/>
            </w:pPr>
            <w:r>
              <w:rPr>
                <w:rFonts w:ascii="Proxima Nova" w:eastAsia="Proxima Nova" w:hAnsi="Proxima Nova" w:cs="Proxima Nova"/>
                <w:b/>
              </w:rPr>
              <w:t xml:space="preserve">Manages a high volume of work with efficiency: </w:t>
            </w:r>
            <w:r>
              <w:rPr>
                <w:rFonts w:ascii="Proxima Nova" w:eastAsia="Proxima Nova" w:hAnsi="Proxima Nova" w:cs="Proxima Nova"/>
              </w:rPr>
              <w:t xml:space="preserve">Has, or can create, a system for keeping tasks from slipping through the cracks. Able to juggle competing demands and prioritize without sacrificing quality. Plans backwards to make deadlines. Asks for help when needed. </w:t>
            </w:r>
          </w:p>
          <w:p w14:paraId="5D0FBE5C" w14:textId="77777777" w:rsidR="00820DF4" w:rsidRDefault="00820DF4">
            <w:pPr>
              <w:rPr>
                <w:rFonts w:ascii="Proxima Nova" w:eastAsia="Proxima Nova" w:hAnsi="Proxima Nova" w:cs="Proxima Nova"/>
              </w:rPr>
            </w:pPr>
          </w:p>
          <w:p w14:paraId="4006AEBB" w14:textId="77777777" w:rsidR="00820DF4" w:rsidRDefault="00000000">
            <w:pPr>
              <w:numPr>
                <w:ilvl w:val="0"/>
                <w:numId w:val="2"/>
              </w:numPr>
              <w:ind w:left="450"/>
            </w:pPr>
            <w:r>
              <w:rPr>
                <w:rFonts w:ascii="Proxima Nova" w:eastAsia="Proxima Nova" w:hAnsi="Proxima Nova" w:cs="Proxima Nova"/>
                <w:b/>
              </w:rPr>
              <w:t>Attention to detail:</w:t>
            </w:r>
            <w:r>
              <w:rPr>
                <w:rFonts w:ascii="Proxima Nova" w:eastAsia="Proxima Nova" w:hAnsi="Proxima Nova" w:cs="Proxima Nova"/>
              </w:rPr>
              <w:t xml:space="preserve"> Notices and fixes errors that others might overlook. Acknowledges mistakes and turns them into learning opportunities. Has a track record of leaving things better than they found them.</w:t>
            </w:r>
          </w:p>
          <w:p w14:paraId="5B6A1792" w14:textId="77777777" w:rsidR="00820DF4" w:rsidRDefault="00820DF4">
            <w:pPr>
              <w:rPr>
                <w:rFonts w:ascii="Proxima Nova" w:eastAsia="Proxima Nova" w:hAnsi="Proxima Nova" w:cs="Proxima Nova"/>
              </w:rPr>
            </w:pPr>
          </w:p>
          <w:p w14:paraId="10171B80" w14:textId="77777777" w:rsidR="00820DF4" w:rsidRDefault="00000000">
            <w:pPr>
              <w:numPr>
                <w:ilvl w:val="0"/>
                <w:numId w:val="2"/>
              </w:numPr>
              <w:ind w:left="450"/>
            </w:pPr>
            <w:r>
              <w:rPr>
                <w:rFonts w:ascii="Proxima Nova" w:eastAsia="Proxima Nova" w:hAnsi="Proxima Nova" w:cs="Proxima Nova"/>
                <w:b/>
              </w:rPr>
              <w:t>Strong sense of ownership and resilience:</w:t>
            </w:r>
            <w:r>
              <w:rPr>
                <w:rFonts w:ascii="Proxima Nova" w:eastAsia="Proxima Nova" w:hAnsi="Proxima Nova" w:cs="Proxima Nova"/>
              </w:rPr>
              <w:t xml:space="preserve"> Plans ahead and finds alternative paths, when needed, to get to the finish line. Bounces back from setbacks and rejections. Holds a high bar even when things are hectic.</w:t>
            </w:r>
          </w:p>
        </w:tc>
        <w:tc>
          <w:tcPr>
            <w:tcW w:w="6180" w:type="dxa"/>
            <w:shd w:val="clear" w:color="auto" w:fill="auto"/>
            <w:tcMar>
              <w:top w:w="115" w:type="dxa"/>
              <w:left w:w="115" w:type="dxa"/>
              <w:bottom w:w="115" w:type="dxa"/>
              <w:right w:w="115" w:type="dxa"/>
            </w:tcMar>
          </w:tcPr>
          <w:p w14:paraId="6186C0B5" w14:textId="77777777" w:rsidR="00820DF4" w:rsidRDefault="00000000">
            <w:pPr>
              <w:numPr>
                <w:ilvl w:val="0"/>
                <w:numId w:val="6"/>
              </w:numPr>
              <w:ind w:left="450"/>
              <w:rPr>
                <w:rFonts w:ascii="Proxima Nova" w:eastAsia="Proxima Nova" w:hAnsi="Proxima Nova" w:cs="Proxima Nova"/>
              </w:rPr>
            </w:pPr>
            <w:r>
              <w:rPr>
                <w:rFonts w:ascii="Proxima Nova" w:eastAsia="Proxima Nova" w:hAnsi="Proxima Nova" w:cs="Proxima Nova"/>
              </w:rPr>
              <w:t>This is a good place to clarify your workplace culture as well as technical abilities. Is the environment fast-paced or deadline-intensive? Will the person need to ramp up quickly, produce error-free email blasts, or use particular technologies? Do they need a passion for creating new systems or wrangling data? Include that here.</w:t>
            </w:r>
          </w:p>
          <w:p w14:paraId="099BDD56" w14:textId="77777777" w:rsidR="00820DF4" w:rsidRDefault="00820DF4">
            <w:pPr>
              <w:rPr>
                <w:rFonts w:ascii="Proxima Nova" w:eastAsia="Proxima Nova" w:hAnsi="Proxima Nova" w:cs="Proxima Nova"/>
              </w:rPr>
            </w:pPr>
          </w:p>
          <w:p w14:paraId="3B86F034" w14:textId="77777777" w:rsidR="00820DF4" w:rsidRDefault="00000000">
            <w:pPr>
              <w:numPr>
                <w:ilvl w:val="0"/>
                <w:numId w:val="6"/>
              </w:numPr>
              <w:ind w:left="450"/>
              <w:rPr>
                <w:rFonts w:ascii="Proxima Nova" w:eastAsia="Proxima Nova" w:hAnsi="Proxima Nova" w:cs="Proxima Nova"/>
              </w:rPr>
            </w:pPr>
            <w:r>
              <w:rPr>
                <w:rFonts w:ascii="Proxima Nova" w:eastAsia="Proxima Nova" w:hAnsi="Proxima Nova" w:cs="Proxima Nova"/>
              </w:rPr>
              <w:t>Ask yourself: What are the stakes if an error occurs? If you need your development manager to follow up on every prospect within three days or make every grant deadline, make this explicit in the role and look for competencies like “triple checks deadlines and details.” Don’t forget to include the ability to acknowledge and learn from mistakes (no one is perfect!).</w:t>
            </w:r>
          </w:p>
        </w:tc>
      </w:tr>
      <w:tr w:rsidR="00820DF4" w14:paraId="5AF132BE" w14:textId="77777777">
        <w:trPr>
          <w:trHeight w:val="920"/>
          <w:jc w:val="center"/>
        </w:trPr>
        <w:tc>
          <w:tcPr>
            <w:tcW w:w="1905" w:type="dxa"/>
            <w:shd w:val="clear" w:color="auto" w:fill="E4DEDB"/>
            <w:tcMar>
              <w:top w:w="115" w:type="dxa"/>
              <w:left w:w="115" w:type="dxa"/>
              <w:bottom w:w="115" w:type="dxa"/>
              <w:right w:w="115" w:type="dxa"/>
            </w:tcMar>
          </w:tcPr>
          <w:p w14:paraId="6CB00C49" w14:textId="77777777" w:rsidR="00820DF4" w:rsidRDefault="00000000">
            <w:pPr>
              <w:pStyle w:val="Heading5"/>
              <w:spacing w:before="0" w:after="0"/>
              <w:rPr>
                <w:rFonts w:ascii="Proxima Nova" w:eastAsia="Proxima Nova" w:hAnsi="Proxima Nova" w:cs="Proxima Nova"/>
                <w:color w:val="000000"/>
              </w:rPr>
            </w:pPr>
            <w:bookmarkStart w:id="1" w:name="_877ota522glj" w:colFirst="0" w:colLast="0"/>
            <w:bookmarkEnd w:id="1"/>
            <w:r>
              <w:rPr>
                <w:rFonts w:ascii="Proxima Nova" w:eastAsia="Proxima Nova" w:hAnsi="Proxima Nova" w:cs="Proxima Nova"/>
                <w:b/>
                <w:color w:val="000000"/>
              </w:rPr>
              <w:lastRenderedPageBreak/>
              <w:t>Relationship builder</w:t>
            </w:r>
          </w:p>
        </w:tc>
        <w:tc>
          <w:tcPr>
            <w:tcW w:w="6315" w:type="dxa"/>
            <w:shd w:val="clear" w:color="auto" w:fill="E4DEDB"/>
            <w:tcMar>
              <w:top w:w="115" w:type="dxa"/>
              <w:left w:w="115" w:type="dxa"/>
              <w:bottom w:w="115" w:type="dxa"/>
              <w:right w:w="115" w:type="dxa"/>
            </w:tcMar>
          </w:tcPr>
          <w:p w14:paraId="38D446CE" w14:textId="77777777" w:rsidR="00820DF4" w:rsidRDefault="00000000">
            <w:pPr>
              <w:numPr>
                <w:ilvl w:val="0"/>
                <w:numId w:val="2"/>
              </w:numPr>
              <w:ind w:left="450"/>
            </w:pPr>
            <w:r>
              <w:rPr>
                <w:rFonts w:ascii="Proxima Nova" w:eastAsia="Proxima Nova" w:hAnsi="Proxima Nova" w:cs="Proxima Nova"/>
                <w:b/>
              </w:rPr>
              <w:t xml:space="preserve">Attentive, empathetic leadership: </w:t>
            </w:r>
            <w:r>
              <w:rPr>
                <w:rFonts w:ascii="Proxima Nova" w:eastAsia="Proxima Nova" w:hAnsi="Proxima Nova" w:cs="Proxima Nova"/>
              </w:rPr>
              <w:t>Enthusiasm for meeting and engaging with people. Empathizes with the communities we serve. Able to put people at ease, especially when there are lines of difference. Listens closely to understand needs or concerns and takes steps based on that input. Gets back to people in a timely manner. Takes pride in providing clear, helpful information.</w:t>
            </w:r>
          </w:p>
          <w:p w14:paraId="42AD1119" w14:textId="77777777" w:rsidR="00820DF4" w:rsidRDefault="00000000">
            <w:pPr>
              <w:rPr>
                <w:rFonts w:ascii="Proxima Nova" w:eastAsia="Proxima Nova" w:hAnsi="Proxima Nova" w:cs="Proxima Nova"/>
              </w:rPr>
            </w:pPr>
            <w:r>
              <w:rPr>
                <w:rFonts w:ascii="Proxima Nova" w:eastAsia="Proxima Nova" w:hAnsi="Proxima Nova" w:cs="Proxima Nova"/>
              </w:rPr>
              <w:t xml:space="preserve"> </w:t>
            </w:r>
          </w:p>
          <w:p w14:paraId="0475B1C5" w14:textId="77777777" w:rsidR="00820DF4" w:rsidRDefault="00000000">
            <w:pPr>
              <w:numPr>
                <w:ilvl w:val="0"/>
                <w:numId w:val="2"/>
              </w:numPr>
              <w:ind w:left="450"/>
            </w:pPr>
            <w:r>
              <w:rPr>
                <w:rFonts w:ascii="Proxima Nova" w:eastAsia="Proxima Nova" w:hAnsi="Proxima Nova" w:cs="Proxima Nova"/>
                <w:b/>
              </w:rPr>
              <w:t>Trustworthiness and realness:</w:t>
            </w:r>
            <w:r>
              <w:rPr>
                <w:rFonts w:ascii="Proxima Nova" w:eastAsia="Proxima Nova" w:hAnsi="Proxima Nova" w:cs="Proxima Nova"/>
              </w:rPr>
              <w:t xml:space="preserve"> Comes across as genuine. Says what they mean. Builds authentic relationships across lines of difference, such as race, ethnicity, sexual orientation, class, ability, gender identity, citizenship status, or other identities. Follows through on commitments.</w:t>
            </w:r>
          </w:p>
        </w:tc>
        <w:tc>
          <w:tcPr>
            <w:tcW w:w="6180" w:type="dxa"/>
            <w:shd w:val="clear" w:color="auto" w:fill="E4DEDB"/>
            <w:tcMar>
              <w:top w:w="115" w:type="dxa"/>
              <w:left w:w="115" w:type="dxa"/>
              <w:bottom w:w="115" w:type="dxa"/>
              <w:right w:w="115" w:type="dxa"/>
            </w:tcMar>
          </w:tcPr>
          <w:p w14:paraId="32318332" w14:textId="77777777" w:rsidR="00820DF4" w:rsidRDefault="00000000">
            <w:pPr>
              <w:numPr>
                <w:ilvl w:val="0"/>
                <w:numId w:val="4"/>
              </w:numPr>
              <w:ind w:left="450"/>
              <w:rPr>
                <w:rFonts w:ascii="Proxima Nova" w:eastAsia="Proxima Nova" w:hAnsi="Proxima Nova" w:cs="Proxima Nova"/>
              </w:rPr>
            </w:pPr>
            <w:r>
              <w:rPr>
                <w:rFonts w:ascii="Proxima Nova" w:eastAsia="Proxima Nova" w:hAnsi="Proxima Nova" w:cs="Proxima Nova"/>
              </w:rPr>
              <w:t xml:space="preserve">Consider your </w:t>
            </w:r>
            <w:hyperlink r:id="rId10">
              <w:r>
                <w:rPr>
                  <w:rFonts w:ascii="Proxima Nova" w:eastAsia="Proxima Nova" w:hAnsi="Proxima Nova" w:cs="Proxima Nova"/>
                  <w:color w:val="1155CC"/>
                  <w:u w:val="single"/>
                </w:rPr>
                <w:t>PTRs</w:t>
              </w:r>
            </w:hyperlink>
            <w:r>
              <w:rPr>
                <w:rFonts w:ascii="Proxima Nova" w:eastAsia="Proxima Nova" w:hAnsi="Proxima Nova" w:cs="Proxima Nova"/>
              </w:rPr>
              <w:t>. For example, have you tended to hire extroverts in outreach or organizing roles? How can you define your must-have to welcome introverts’ ways of building trust and connection?</w:t>
            </w:r>
          </w:p>
          <w:p w14:paraId="3082EA95" w14:textId="77777777" w:rsidR="00820DF4" w:rsidRDefault="00820DF4">
            <w:pPr>
              <w:rPr>
                <w:rFonts w:ascii="Proxima Nova" w:eastAsia="Proxima Nova" w:hAnsi="Proxima Nova" w:cs="Proxima Nova"/>
              </w:rPr>
            </w:pPr>
          </w:p>
          <w:p w14:paraId="296E32AB" w14:textId="77777777" w:rsidR="00820DF4" w:rsidRDefault="00000000">
            <w:pPr>
              <w:numPr>
                <w:ilvl w:val="0"/>
                <w:numId w:val="4"/>
              </w:numPr>
              <w:ind w:left="450"/>
              <w:rPr>
                <w:rFonts w:ascii="Proxima Nova" w:eastAsia="Proxima Nova" w:hAnsi="Proxima Nova" w:cs="Proxima Nova"/>
              </w:rPr>
            </w:pPr>
            <w:r>
              <w:rPr>
                <w:rFonts w:ascii="Proxima Nova" w:eastAsia="Proxima Nova" w:hAnsi="Proxima Nova" w:cs="Proxima Nova"/>
              </w:rPr>
              <w:t>Define the specific audiences—across identities and lines of power—that your candidate will need relationships with. For example: Spanish-speaking parents or busy directors of statewide organizations.</w:t>
            </w:r>
          </w:p>
          <w:p w14:paraId="039A8A1D" w14:textId="77777777" w:rsidR="00820DF4" w:rsidRDefault="00820DF4">
            <w:pPr>
              <w:rPr>
                <w:rFonts w:ascii="Proxima Nova" w:eastAsia="Proxima Nova" w:hAnsi="Proxima Nova" w:cs="Proxima Nova"/>
              </w:rPr>
            </w:pPr>
          </w:p>
          <w:p w14:paraId="5AB132A8" w14:textId="77777777" w:rsidR="00820DF4" w:rsidRDefault="00000000">
            <w:pPr>
              <w:numPr>
                <w:ilvl w:val="0"/>
                <w:numId w:val="4"/>
              </w:numPr>
              <w:ind w:left="450"/>
              <w:rPr>
                <w:rFonts w:ascii="Proxima Nova" w:eastAsia="Proxima Nova" w:hAnsi="Proxima Nova" w:cs="Proxima Nova"/>
              </w:rPr>
            </w:pPr>
            <w:r>
              <w:rPr>
                <w:rFonts w:ascii="Proxima Nova" w:eastAsia="Proxima Nova" w:hAnsi="Proxima Nova" w:cs="Proxima Nova"/>
              </w:rPr>
              <w:t>Think about what it looks like for this role to “go above and beyond.” Should they reply to community member emails within 48 hours or find ways to meet people where they are? Define your must-have to match your organization’s definition of excellence.</w:t>
            </w:r>
          </w:p>
        </w:tc>
      </w:tr>
      <w:tr w:rsidR="00820DF4" w14:paraId="06B9E9CF" w14:textId="77777777">
        <w:trPr>
          <w:trHeight w:val="920"/>
          <w:jc w:val="center"/>
        </w:trPr>
        <w:tc>
          <w:tcPr>
            <w:tcW w:w="1905" w:type="dxa"/>
            <w:tcMar>
              <w:top w:w="115" w:type="dxa"/>
              <w:left w:w="115" w:type="dxa"/>
              <w:bottom w:w="115" w:type="dxa"/>
              <w:right w:w="115" w:type="dxa"/>
            </w:tcMar>
          </w:tcPr>
          <w:p w14:paraId="72348973" w14:textId="77777777" w:rsidR="00820DF4" w:rsidRDefault="00000000">
            <w:pPr>
              <w:rPr>
                <w:rFonts w:ascii="Proxima Nova" w:eastAsia="Proxima Nova" w:hAnsi="Proxima Nova" w:cs="Proxima Nova"/>
              </w:rPr>
            </w:pPr>
            <w:r>
              <w:rPr>
                <w:rFonts w:ascii="Proxima Nova" w:eastAsia="Proxima Nova" w:hAnsi="Proxima Nova" w:cs="Proxima Nova"/>
                <w:b/>
              </w:rPr>
              <w:t>Inclusive leadership and management</w:t>
            </w:r>
          </w:p>
          <w:p w14:paraId="6489E63A" w14:textId="77777777" w:rsidR="00820DF4" w:rsidRDefault="00820DF4">
            <w:pPr>
              <w:rPr>
                <w:rFonts w:ascii="Proxima Nova" w:eastAsia="Proxima Nova" w:hAnsi="Proxima Nova" w:cs="Proxima Nova"/>
              </w:rPr>
            </w:pPr>
          </w:p>
          <w:p w14:paraId="19523D2D" w14:textId="77777777" w:rsidR="00820DF4" w:rsidRDefault="00820DF4">
            <w:pPr>
              <w:rPr>
                <w:rFonts w:ascii="Proxima Nova" w:eastAsia="Proxima Nova" w:hAnsi="Proxima Nova" w:cs="Proxima Nova"/>
              </w:rPr>
            </w:pPr>
          </w:p>
        </w:tc>
        <w:tc>
          <w:tcPr>
            <w:tcW w:w="6315" w:type="dxa"/>
            <w:shd w:val="clear" w:color="auto" w:fill="auto"/>
            <w:tcMar>
              <w:top w:w="115" w:type="dxa"/>
              <w:left w:w="115" w:type="dxa"/>
              <w:bottom w:w="115" w:type="dxa"/>
              <w:right w:w="115" w:type="dxa"/>
            </w:tcMar>
          </w:tcPr>
          <w:p w14:paraId="0301B5BA" w14:textId="77777777" w:rsidR="00820DF4" w:rsidRDefault="00000000">
            <w:pPr>
              <w:numPr>
                <w:ilvl w:val="0"/>
                <w:numId w:val="2"/>
              </w:numPr>
              <w:ind w:left="450"/>
            </w:pPr>
            <w:r>
              <w:rPr>
                <w:rFonts w:ascii="Proxima Nova" w:eastAsia="Proxima Nova" w:hAnsi="Proxima Nova" w:cs="Proxima Nova"/>
                <w:b/>
              </w:rPr>
              <w:t xml:space="preserve">Exercises authority without asserting dominance: </w:t>
            </w:r>
            <w:r>
              <w:rPr>
                <w:rFonts w:ascii="Proxima Nova" w:eastAsia="Proxima Nova" w:hAnsi="Proxima Nova" w:cs="Proxima Nova"/>
              </w:rPr>
              <w:t>Brings a clear vision and recognizes the value of divergent perspectives. Approaches leadership with a mindset of “power with” rather than “power over” and regularly includes others in planning and decision-making. Able to make and communicate difficult decisions in the best interest of the organization.</w:t>
            </w:r>
          </w:p>
          <w:p w14:paraId="73A553E5" w14:textId="77777777" w:rsidR="00820DF4" w:rsidRDefault="00820DF4">
            <w:pPr>
              <w:rPr>
                <w:rFonts w:ascii="Proxima Nova" w:eastAsia="Proxima Nova" w:hAnsi="Proxima Nova" w:cs="Proxima Nova"/>
              </w:rPr>
            </w:pPr>
          </w:p>
          <w:p w14:paraId="2890624B" w14:textId="77777777" w:rsidR="00820DF4" w:rsidRDefault="00000000">
            <w:pPr>
              <w:numPr>
                <w:ilvl w:val="0"/>
                <w:numId w:val="2"/>
              </w:numPr>
              <w:ind w:left="450"/>
            </w:pPr>
            <w:r>
              <w:rPr>
                <w:rFonts w:ascii="Proxima Nova" w:eastAsia="Proxima Nova" w:hAnsi="Proxima Nova" w:cs="Proxima Nova"/>
                <w:b/>
              </w:rPr>
              <w:t>Models and inspires accountability:</w:t>
            </w:r>
            <w:r>
              <w:rPr>
                <w:rFonts w:ascii="Proxima Nova" w:eastAsia="Proxima Nova" w:hAnsi="Proxima Nova" w:cs="Proxima Nova"/>
              </w:rPr>
              <w:t xml:space="preserve"> Inspires and motivates others to take action and meet goals. Delegates skillfully. Holds the team accountable and acknowledges growing edges (in self and others).</w:t>
            </w:r>
          </w:p>
          <w:p w14:paraId="4617A998" w14:textId="77777777" w:rsidR="00820DF4" w:rsidRDefault="00820DF4">
            <w:pPr>
              <w:rPr>
                <w:rFonts w:ascii="Proxima Nova" w:eastAsia="Proxima Nova" w:hAnsi="Proxima Nova" w:cs="Proxima Nova"/>
              </w:rPr>
            </w:pPr>
          </w:p>
          <w:p w14:paraId="14D1F799" w14:textId="77777777" w:rsidR="00820DF4" w:rsidRDefault="00000000">
            <w:pPr>
              <w:numPr>
                <w:ilvl w:val="0"/>
                <w:numId w:val="2"/>
              </w:numPr>
              <w:ind w:left="450"/>
            </w:pPr>
            <w:r>
              <w:rPr>
                <w:rFonts w:ascii="Proxima Nova" w:eastAsia="Proxima Nova" w:hAnsi="Proxima Nova" w:cs="Proxima Nova"/>
                <w:b/>
              </w:rPr>
              <w:t>Coach and learning mentality:</w:t>
            </w:r>
            <w:r>
              <w:rPr>
                <w:rFonts w:ascii="Proxima Nova" w:eastAsia="Proxima Nova" w:hAnsi="Proxima Nova" w:cs="Proxima Nova"/>
              </w:rPr>
              <w:t xml:space="preserve"> Helps others grow. Uses coaching, training, and feedback to develop others and support problem-solving. Sees mistakes as learning opportunities. Seeks and engages well with feedback. </w:t>
            </w:r>
          </w:p>
          <w:p w14:paraId="56147814" w14:textId="77777777" w:rsidR="00820DF4" w:rsidRDefault="00820DF4">
            <w:pPr>
              <w:rPr>
                <w:rFonts w:ascii="Proxima Nova" w:eastAsia="Proxima Nova" w:hAnsi="Proxima Nova" w:cs="Proxima Nova"/>
              </w:rPr>
            </w:pPr>
          </w:p>
          <w:p w14:paraId="6A4F8CC0" w14:textId="77777777" w:rsidR="00820DF4" w:rsidRDefault="00000000">
            <w:pPr>
              <w:numPr>
                <w:ilvl w:val="0"/>
                <w:numId w:val="2"/>
              </w:numPr>
              <w:ind w:left="450"/>
            </w:pPr>
            <w:r>
              <w:rPr>
                <w:rFonts w:ascii="Proxima Nova" w:eastAsia="Proxima Nova" w:hAnsi="Proxima Nova" w:cs="Proxima Nova"/>
                <w:b/>
              </w:rPr>
              <w:lastRenderedPageBreak/>
              <w:t>Applies best practices in equitable management:</w:t>
            </w:r>
            <w:r>
              <w:rPr>
                <w:rFonts w:ascii="Proxima Nova" w:eastAsia="Proxima Nova" w:hAnsi="Proxima Nova" w:cs="Proxima Nova"/>
              </w:rPr>
              <w:t xml:space="preserve"> Translates equity and inclusion into plans for staff development, retention, strategy, and improving culture. </w:t>
            </w:r>
          </w:p>
        </w:tc>
        <w:tc>
          <w:tcPr>
            <w:tcW w:w="6180" w:type="dxa"/>
            <w:shd w:val="clear" w:color="auto" w:fill="auto"/>
            <w:tcMar>
              <w:top w:w="115" w:type="dxa"/>
              <w:left w:w="115" w:type="dxa"/>
              <w:bottom w:w="115" w:type="dxa"/>
              <w:right w:w="115" w:type="dxa"/>
            </w:tcMar>
          </w:tcPr>
          <w:p w14:paraId="08D79AC3" w14:textId="77777777" w:rsidR="00820DF4" w:rsidRDefault="00000000">
            <w:pPr>
              <w:numPr>
                <w:ilvl w:val="0"/>
                <w:numId w:val="1"/>
              </w:numPr>
              <w:ind w:left="450"/>
              <w:rPr>
                <w:rFonts w:ascii="Proxima Nova" w:eastAsia="Proxima Nova" w:hAnsi="Proxima Nova" w:cs="Proxima Nova"/>
              </w:rPr>
            </w:pPr>
            <w:r>
              <w:rPr>
                <w:rFonts w:ascii="Proxima Nova" w:eastAsia="Proxima Nova" w:hAnsi="Proxima Nova" w:cs="Proxima Nova"/>
              </w:rPr>
              <w:lastRenderedPageBreak/>
              <w:t xml:space="preserve">If prior management experience is </w:t>
            </w:r>
            <w:r>
              <w:rPr>
                <w:rFonts w:ascii="Proxima Nova" w:eastAsia="Proxima Nova" w:hAnsi="Proxima Nova" w:cs="Proxima Nova"/>
                <w:i/>
              </w:rPr>
              <w:t>not</w:t>
            </w:r>
            <w:r>
              <w:rPr>
                <w:rFonts w:ascii="Proxima Nova" w:eastAsia="Proxima Nova" w:hAnsi="Proxima Nova" w:cs="Proxima Nova"/>
              </w:rPr>
              <w:t xml:space="preserve"> a must-have, say that. Consider whether you might find someone who’s been the “go-to” for others while bringing leadership strengths or talent from non-management roles. </w:t>
            </w:r>
          </w:p>
          <w:p w14:paraId="5258EBBA" w14:textId="77777777" w:rsidR="00820DF4" w:rsidRDefault="00820DF4">
            <w:pPr>
              <w:rPr>
                <w:rFonts w:ascii="Proxima Nova" w:eastAsia="Proxima Nova" w:hAnsi="Proxima Nova" w:cs="Proxima Nova"/>
              </w:rPr>
            </w:pPr>
          </w:p>
          <w:p w14:paraId="385823F3" w14:textId="77777777" w:rsidR="00820DF4" w:rsidRDefault="00000000">
            <w:pPr>
              <w:numPr>
                <w:ilvl w:val="0"/>
                <w:numId w:val="1"/>
              </w:numPr>
              <w:ind w:left="450"/>
              <w:rPr>
                <w:rFonts w:ascii="Proxima Nova" w:eastAsia="Proxima Nova" w:hAnsi="Proxima Nova" w:cs="Proxima Nova"/>
              </w:rPr>
            </w:pPr>
            <w:r>
              <w:rPr>
                <w:rFonts w:ascii="Proxima Nova" w:eastAsia="Proxima Nova" w:hAnsi="Proxima Nova" w:cs="Proxima Nova"/>
              </w:rPr>
              <w:t xml:space="preserve">For executive, chief, or director-level roles, use this must-have to articulate the competencies they need to lead other leaders, set goals, and build organization-wide alignment on strategy and vision. This might include: </w:t>
            </w:r>
          </w:p>
          <w:p w14:paraId="2867F1E7" w14:textId="77777777" w:rsidR="00820DF4" w:rsidRDefault="00000000">
            <w:pPr>
              <w:numPr>
                <w:ilvl w:val="1"/>
                <w:numId w:val="1"/>
              </w:numPr>
              <w:ind w:left="900"/>
              <w:rPr>
                <w:rFonts w:ascii="Proxima Nova" w:eastAsia="Proxima Nova" w:hAnsi="Proxima Nova" w:cs="Proxima Nova"/>
              </w:rPr>
            </w:pPr>
            <w:r>
              <w:rPr>
                <w:rFonts w:ascii="Proxima Nova" w:eastAsia="Proxima Nova" w:hAnsi="Proxima Nova" w:cs="Proxima Nova"/>
              </w:rPr>
              <w:t>Demonstrated ability to make tough calls without sacrificing input or relationships.</w:t>
            </w:r>
          </w:p>
          <w:p w14:paraId="36B7EF7A" w14:textId="77777777" w:rsidR="00820DF4" w:rsidRDefault="00000000">
            <w:pPr>
              <w:numPr>
                <w:ilvl w:val="1"/>
                <w:numId w:val="1"/>
              </w:numPr>
              <w:ind w:left="900"/>
              <w:rPr>
                <w:rFonts w:ascii="Proxima Nova" w:eastAsia="Proxima Nova" w:hAnsi="Proxima Nova" w:cs="Proxima Nova"/>
              </w:rPr>
            </w:pPr>
            <w:r>
              <w:rPr>
                <w:rFonts w:ascii="Proxima Nova" w:eastAsia="Proxima Nova" w:hAnsi="Proxima Nova" w:cs="Proxima Nova"/>
              </w:rPr>
              <w:t xml:space="preserve">Track record for creating decision-making systems with senior staff. </w:t>
            </w:r>
          </w:p>
          <w:p w14:paraId="496AFCE0" w14:textId="77777777" w:rsidR="00820DF4" w:rsidRDefault="00000000">
            <w:pPr>
              <w:numPr>
                <w:ilvl w:val="1"/>
                <w:numId w:val="1"/>
              </w:numPr>
              <w:ind w:left="900"/>
              <w:rPr>
                <w:rFonts w:ascii="Proxima Nova" w:eastAsia="Proxima Nova" w:hAnsi="Proxima Nova" w:cs="Proxima Nova"/>
              </w:rPr>
            </w:pPr>
            <w:r>
              <w:rPr>
                <w:rFonts w:ascii="Proxima Nova" w:eastAsia="Proxima Nova" w:hAnsi="Proxima Nova" w:cs="Proxima Nova"/>
              </w:rPr>
              <w:t>A clear approach to keeping up with all aspects of the work without getting tunnel vision in one area.</w:t>
            </w:r>
          </w:p>
          <w:p w14:paraId="28740A3F" w14:textId="77777777" w:rsidR="00820DF4" w:rsidRDefault="00000000">
            <w:pPr>
              <w:numPr>
                <w:ilvl w:val="1"/>
                <w:numId w:val="1"/>
              </w:numPr>
              <w:ind w:left="900"/>
              <w:rPr>
                <w:rFonts w:ascii="Proxima Nova" w:eastAsia="Proxima Nova" w:hAnsi="Proxima Nova" w:cs="Proxima Nova"/>
              </w:rPr>
            </w:pPr>
            <w:r>
              <w:rPr>
                <w:rFonts w:ascii="Proxima Nova" w:eastAsia="Proxima Nova" w:hAnsi="Proxima Nova" w:cs="Proxima Nova"/>
              </w:rPr>
              <w:t>Ability to build influence with funders, boards, policymakers, staff, and other administrators and raise money.</w:t>
            </w:r>
          </w:p>
        </w:tc>
      </w:tr>
      <w:tr w:rsidR="00820DF4" w14:paraId="74CA656A" w14:textId="77777777">
        <w:trPr>
          <w:trHeight w:val="920"/>
          <w:jc w:val="center"/>
        </w:trPr>
        <w:tc>
          <w:tcPr>
            <w:tcW w:w="1905" w:type="dxa"/>
            <w:shd w:val="clear" w:color="auto" w:fill="E4DEDB"/>
            <w:tcMar>
              <w:top w:w="115" w:type="dxa"/>
              <w:left w:w="115" w:type="dxa"/>
              <w:bottom w:w="115" w:type="dxa"/>
              <w:right w:w="115" w:type="dxa"/>
            </w:tcMar>
          </w:tcPr>
          <w:p w14:paraId="254B524A" w14:textId="77777777" w:rsidR="00820DF4" w:rsidRDefault="00000000">
            <w:pPr>
              <w:rPr>
                <w:rFonts w:ascii="Proxima Nova" w:eastAsia="Proxima Nova" w:hAnsi="Proxima Nova" w:cs="Proxima Nova"/>
                <w:b/>
              </w:rPr>
            </w:pPr>
            <w:r>
              <w:rPr>
                <w:rFonts w:ascii="Proxima Nova" w:eastAsia="Proxima Nova" w:hAnsi="Proxima Nova" w:cs="Proxima Nova"/>
                <w:b/>
              </w:rPr>
              <w:t>Excellent communication skills</w:t>
            </w:r>
          </w:p>
        </w:tc>
        <w:tc>
          <w:tcPr>
            <w:tcW w:w="6315" w:type="dxa"/>
            <w:shd w:val="clear" w:color="auto" w:fill="E4DEDB"/>
            <w:tcMar>
              <w:top w:w="115" w:type="dxa"/>
              <w:left w:w="115" w:type="dxa"/>
              <w:bottom w:w="115" w:type="dxa"/>
              <w:right w:w="115" w:type="dxa"/>
            </w:tcMar>
          </w:tcPr>
          <w:p w14:paraId="55A09B2D" w14:textId="77777777" w:rsidR="00820DF4" w:rsidRDefault="00000000">
            <w:pPr>
              <w:numPr>
                <w:ilvl w:val="0"/>
                <w:numId w:val="2"/>
              </w:numPr>
              <w:ind w:left="450"/>
            </w:pPr>
            <w:r>
              <w:rPr>
                <w:rFonts w:ascii="Proxima Nova" w:eastAsia="Proxima Nova" w:hAnsi="Proxima Nova" w:cs="Proxima Nova"/>
                <w:b/>
              </w:rPr>
              <w:t xml:space="preserve">Mastery of communications strategy: </w:t>
            </w:r>
            <w:r>
              <w:rPr>
                <w:rFonts w:ascii="Proxima Nova" w:eastAsia="Proxima Nova" w:hAnsi="Proxima Nova" w:cs="Proxima Nova"/>
              </w:rPr>
              <w:t>Develops mission-driven plans to reach target audiences and achieve results. Demonstrated track record with media relations, branding, digital marketing, writing, public speaking, and web/social media.</w:t>
            </w:r>
          </w:p>
          <w:p w14:paraId="0D6DF354" w14:textId="77777777" w:rsidR="00820DF4" w:rsidRDefault="00820DF4">
            <w:pPr>
              <w:rPr>
                <w:rFonts w:ascii="Proxima Nova" w:eastAsia="Proxima Nova" w:hAnsi="Proxima Nova" w:cs="Proxima Nova"/>
              </w:rPr>
            </w:pPr>
          </w:p>
          <w:p w14:paraId="4E1C9928" w14:textId="77777777" w:rsidR="00820DF4" w:rsidRDefault="00000000">
            <w:pPr>
              <w:numPr>
                <w:ilvl w:val="0"/>
                <w:numId w:val="2"/>
              </w:numPr>
              <w:ind w:left="450"/>
            </w:pPr>
            <w:r>
              <w:rPr>
                <w:rFonts w:ascii="Proxima Nova" w:eastAsia="Proxima Nova" w:hAnsi="Proxima Nova" w:cs="Proxima Nova"/>
                <w:b/>
              </w:rPr>
              <w:t>Clear, precise, compassionate communication:</w:t>
            </w:r>
            <w:r>
              <w:rPr>
                <w:rFonts w:ascii="Proxima Nova" w:eastAsia="Proxima Nova" w:hAnsi="Proxima Nova" w:cs="Proxima Nova"/>
              </w:rPr>
              <w:t xml:space="preserve"> Speaks clearly on behalf of the organization and advocates for/with community members. Communicates well with others, including sharing context and asking questions to understand others’ perspectives.</w:t>
            </w:r>
          </w:p>
          <w:p w14:paraId="3A2C83D9" w14:textId="77777777" w:rsidR="00820DF4" w:rsidRDefault="00820DF4">
            <w:pPr>
              <w:rPr>
                <w:rFonts w:ascii="Proxima Nova" w:eastAsia="Proxima Nova" w:hAnsi="Proxima Nova" w:cs="Proxima Nova"/>
              </w:rPr>
            </w:pPr>
          </w:p>
          <w:p w14:paraId="58CB0062" w14:textId="77777777" w:rsidR="00820DF4" w:rsidRDefault="00000000">
            <w:pPr>
              <w:numPr>
                <w:ilvl w:val="0"/>
                <w:numId w:val="2"/>
              </w:numPr>
              <w:ind w:left="450"/>
            </w:pPr>
            <w:r>
              <w:rPr>
                <w:rFonts w:ascii="Proxima Nova" w:eastAsia="Proxima Nova" w:hAnsi="Proxima Nova" w:cs="Proxima Nova"/>
                <w:b/>
              </w:rPr>
              <w:t>Produces compelling written and digital materials:</w:t>
            </w:r>
            <w:r>
              <w:rPr>
                <w:rFonts w:ascii="Proxima Nova" w:eastAsia="Proxima Nova" w:hAnsi="Proxima Nova" w:cs="Proxima Nova"/>
              </w:rPr>
              <w:t xml:space="preserve"> Aims for accuracy and attention to detail. Can learn, internalize, and incorporate our “voice” across platforms. Organizes and shares information effectively — whether writing an internal email or delivering a presentation.</w:t>
            </w:r>
          </w:p>
          <w:p w14:paraId="7EDAA6A9" w14:textId="77777777" w:rsidR="00820DF4" w:rsidRDefault="00820DF4">
            <w:pPr>
              <w:rPr>
                <w:rFonts w:ascii="Proxima Nova" w:eastAsia="Proxima Nova" w:hAnsi="Proxima Nova" w:cs="Proxima Nova"/>
              </w:rPr>
            </w:pPr>
          </w:p>
          <w:p w14:paraId="2538934A" w14:textId="77777777" w:rsidR="00820DF4" w:rsidRDefault="00000000">
            <w:pPr>
              <w:numPr>
                <w:ilvl w:val="0"/>
                <w:numId w:val="2"/>
              </w:numPr>
              <w:ind w:left="450"/>
            </w:pPr>
            <w:r>
              <w:rPr>
                <w:rFonts w:ascii="Proxima Nova" w:eastAsia="Proxima Nova" w:hAnsi="Proxima Nova" w:cs="Proxima Nova"/>
                <w:b/>
              </w:rPr>
              <w:t xml:space="preserve">Keenly aware of the power of language and representation: </w:t>
            </w:r>
            <w:r>
              <w:rPr>
                <w:rFonts w:ascii="Proxima Nova" w:eastAsia="Proxima Nova" w:hAnsi="Proxima Nova" w:cs="Proxima Nova"/>
              </w:rPr>
              <w:t>Uses references and examples that speak to the experiences of a diverse audience, particularly the communities we aim to reach.</w:t>
            </w:r>
          </w:p>
          <w:p w14:paraId="067734F5" w14:textId="77777777" w:rsidR="00820DF4" w:rsidRDefault="00820DF4">
            <w:pPr>
              <w:rPr>
                <w:rFonts w:ascii="Proxima Nova" w:eastAsia="Proxima Nova" w:hAnsi="Proxima Nova" w:cs="Proxima Nova"/>
              </w:rPr>
            </w:pPr>
          </w:p>
          <w:p w14:paraId="263761E3" w14:textId="77777777" w:rsidR="00820DF4" w:rsidRDefault="00000000">
            <w:pPr>
              <w:numPr>
                <w:ilvl w:val="0"/>
                <w:numId w:val="2"/>
              </w:numPr>
              <w:ind w:left="450"/>
            </w:pPr>
            <w:r>
              <w:rPr>
                <w:rFonts w:ascii="Proxima Nova" w:eastAsia="Proxima Nova" w:hAnsi="Proxima Nova" w:cs="Proxima Nova"/>
                <w:b/>
              </w:rPr>
              <w:t xml:space="preserve">Proactively learns new tools: </w:t>
            </w:r>
            <w:r>
              <w:rPr>
                <w:rFonts w:ascii="Proxima Nova" w:eastAsia="Proxima Nova" w:hAnsi="Proxima Nova" w:cs="Proxima Nova"/>
              </w:rPr>
              <w:t>Stays ahead of the curve in an ever-changing technology environment.</w:t>
            </w:r>
          </w:p>
        </w:tc>
        <w:tc>
          <w:tcPr>
            <w:tcW w:w="6180" w:type="dxa"/>
            <w:shd w:val="clear" w:color="auto" w:fill="E4DEDB"/>
            <w:tcMar>
              <w:top w:w="115" w:type="dxa"/>
              <w:left w:w="115" w:type="dxa"/>
              <w:bottom w:w="115" w:type="dxa"/>
              <w:right w:w="115" w:type="dxa"/>
            </w:tcMar>
          </w:tcPr>
          <w:p w14:paraId="35B314DC" w14:textId="77777777" w:rsidR="00820DF4" w:rsidRDefault="00000000">
            <w:pPr>
              <w:numPr>
                <w:ilvl w:val="0"/>
                <w:numId w:val="3"/>
              </w:numPr>
              <w:ind w:left="450"/>
              <w:rPr>
                <w:rFonts w:ascii="Proxima Nova" w:eastAsia="Proxima Nova" w:hAnsi="Proxima Nova" w:cs="Proxima Nova"/>
              </w:rPr>
            </w:pPr>
            <w:r>
              <w:rPr>
                <w:rFonts w:ascii="Proxima Nova" w:eastAsia="Proxima Nova" w:hAnsi="Proxima Nova" w:cs="Proxima Nova"/>
              </w:rPr>
              <w:t>Tailor this must-have to the kinds of communication your candidate will produce and their level of responsibility in the organization. A communications director might need mastery of media strategy and a nuanced understanding of policy debates, along with the ability to teach others to be effective spokespeople. A volunteer coordinator or organizer might need to be more savvy with participatory tools that build a sense of community online. What knowledge, skills, or mindsets might you emphasize based on these role considerations?</w:t>
            </w:r>
          </w:p>
          <w:p w14:paraId="32341C22" w14:textId="77777777" w:rsidR="00820DF4" w:rsidRDefault="00820DF4">
            <w:pPr>
              <w:rPr>
                <w:rFonts w:ascii="Proxima Nova" w:eastAsia="Proxima Nova" w:hAnsi="Proxima Nova" w:cs="Proxima Nova"/>
              </w:rPr>
            </w:pPr>
          </w:p>
          <w:p w14:paraId="14280086" w14:textId="77777777" w:rsidR="00820DF4" w:rsidRDefault="00000000">
            <w:pPr>
              <w:numPr>
                <w:ilvl w:val="0"/>
                <w:numId w:val="3"/>
              </w:numPr>
              <w:ind w:left="450"/>
              <w:rPr>
                <w:rFonts w:ascii="Proxima Nova" w:eastAsia="Proxima Nova" w:hAnsi="Proxima Nova" w:cs="Proxima Nova"/>
              </w:rPr>
            </w:pPr>
            <w:r>
              <w:rPr>
                <w:rFonts w:ascii="Proxima Nova" w:eastAsia="Proxima Nova" w:hAnsi="Proxima Nova" w:cs="Proxima Nova"/>
              </w:rPr>
              <w:t xml:space="preserve">Think about the audience: Will your hire create public-facing content, like a school newsletter or donor campaign? Will they lead communications strategy, write internal reports, or produce curriculum? </w:t>
            </w:r>
          </w:p>
          <w:p w14:paraId="5DA8C2AF" w14:textId="77777777" w:rsidR="00820DF4" w:rsidRDefault="00820DF4">
            <w:pPr>
              <w:rPr>
                <w:rFonts w:ascii="Proxima Nova" w:eastAsia="Proxima Nova" w:hAnsi="Proxima Nova" w:cs="Proxima Nova"/>
              </w:rPr>
            </w:pPr>
          </w:p>
          <w:p w14:paraId="2E41A1A5" w14:textId="77777777" w:rsidR="00820DF4" w:rsidRDefault="00000000">
            <w:pPr>
              <w:numPr>
                <w:ilvl w:val="0"/>
                <w:numId w:val="3"/>
              </w:numPr>
              <w:ind w:left="450"/>
              <w:rPr>
                <w:rFonts w:ascii="Proxima Nova" w:eastAsia="Proxima Nova" w:hAnsi="Proxima Nova" w:cs="Proxima Nova"/>
              </w:rPr>
            </w:pPr>
            <w:r>
              <w:rPr>
                <w:rFonts w:ascii="Proxima Nova" w:eastAsia="Proxima Nova" w:hAnsi="Proxima Nova" w:cs="Proxima Nova"/>
              </w:rPr>
              <w:t xml:space="preserve">Think about tech: What platforms, data and research systems, or software will they need to use or teach? </w:t>
            </w:r>
          </w:p>
          <w:p w14:paraId="26E30A43" w14:textId="77777777" w:rsidR="00820DF4" w:rsidRDefault="00820DF4">
            <w:pPr>
              <w:rPr>
                <w:rFonts w:ascii="Proxima Nova" w:eastAsia="Proxima Nova" w:hAnsi="Proxima Nova" w:cs="Proxima Nova"/>
              </w:rPr>
            </w:pPr>
          </w:p>
          <w:p w14:paraId="6F0D8594" w14:textId="77777777" w:rsidR="00820DF4" w:rsidRDefault="00000000">
            <w:pPr>
              <w:numPr>
                <w:ilvl w:val="0"/>
                <w:numId w:val="3"/>
              </w:numPr>
              <w:ind w:left="450"/>
              <w:rPr>
                <w:rFonts w:ascii="Proxima Nova" w:eastAsia="Proxima Nova" w:hAnsi="Proxima Nova" w:cs="Proxima Nova"/>
              </w:rPr>
            </w:pPr>
            <w:r>
              <w:rPr>
                <w:rFonts w:ascii="Proxima Nova" w:eastAsia="Proxima Nova" w:hAnsi="Proxima Nova" w:cs="Proxima Nova"/>
              </w:rPr>
              <w:t>Think about pace: How quickly do they need to be able to write, edit, or present?</w:t>
            </w:r>
          </w:p>
        </w:tc>
      </w:tr>
      <w:tr w:rsidR="00820DF4" w14:paraId="17CC027F" w14:textId="77777777">
        <w:trPr>
          <w:trHeight w:val="900"/>
          <w:jc w:val="center"/>
        </w:trPr>
        <w:tc>
          <w:tcPr>
            <w:tcW w:w="1905" w:type="dxa"/>
            <w:tcMar>
              <w:top w:w="115" w:type="dxa"/>
              <w:left w:w="115" w:type="dxa"/>
              <w:bottom w:w="115" w:type="dxa"/>
              <w:right w:w="115" w:type="dxa"/>
            </w:tcMar>
          </w:tcPr>
          <w:p w14:paraId="13A18E05" w14:textId="77777777" w:rsidR="00820DF4" w:rsidRDefault="00000000">
            <w:pPr>
              <w:rPr>
                <w:rFonts w:ascii="Proxima Nova" w:eastAsia="Proxima Nova" w:hAnsi="Proxima Nova" w:cs="Proxima Nova"/>
                <w:b/>
              </w:rPr>
            </w:pPr>
            <w:r>
              <w:rPr>
                <w:rFonts w:ascii="Proxima Nova" w:eastAsia="Proxima Nova" w:hAnsi="Proxima Nova" w:cs="Proxima Nova"/>
                <w:b/>
              </w:rPr>
              <w:t xml:space="preserve">Culture add </w:t>
            </w:r>
          </w:p>
          <w:p w14:paraId="37D208B2" w14:textId="77777777" w:rsidR="00820DF4" w:rsidRDefault="00820DF4">
            <w:pPr>
              <w:rPr>
                <w:rFonts w:ascii="Proxima Nova" w:eastAsia="Proxima Nova" w:hAnsi="Proxima Nova" w:cs="Proxima Nova"/>
                <w:b/>
              </w:rPr>
            </w:pPr>
          </w:p>
          <w:p w14:paraId="0FA454F5" w14:textId="77777777" w:rsidR="00820DF4" w:rsidRDefault="00820DF4">
            <w:pPr>
              <w:rPr>
                <w:rFonts w:ascii="Proxima Nova" w:eastAsia="Proxima Nova" w:hAnsi="Proxima Nova" w:cs="Proxima Nova"/>
                <w:b/>
              </w:rPr>
            </w:pPr>
          </w:p>
          <w:p w14:paraId="2E5BE8A3" w14:textId="77777777" w:rsidR="00820DF4" w:rsidRDefault="00820DF4">
            <w:pPr>
              <w:rPr>
                <w:rFonts w:ascii="Proxima Nova" w:eastAsia="Proxima Nova" w:hAnsi="Proxima Nova" w:cs="Proxima Nova"/>
                <w:b/>
              </w:rPr>
            </w:pPr>
          </w:p>
        </w:tc>
        <w:tc>
          <w:tcPr>
            <w:tcW w:w="6315" w:type="dxa"/>
            <w:shd w:val="clear" w:color="auto" w:fill="auto"/>
            <w:tcMar>
              <w:top w:w="115" w:type="dxa"/>
              <w:left w:w="115" w:type="dxa"/>
              <w:bottom w:w="115" w:type="dxa"/>
              <w:right w:w="115" w:type="dxa"/>
            </w:tcMar>
          </w:tcPr>
          <w:p w14:paraId="16F88072" w14:textId="77777777" w:rsidR="00820DF4" w:rsidRDefault="00000000">
            <w:pPr>
              <w:rPr>
                <w:rFonts w:ascii="Proxima Nova" w:eastAsia="Proxima Nova" w:hAnsi="Proxima Nova" w:cs="Proxima Nova"/>
              </w:rPr>
            </w:pPr>
            <w:r>
              <w:rPr>
                <w:rFonts w:ascii="Proxima Nova" w:eastAsia="Proxima Nova" w:hAnsi="Proxima Nova" w:cs="Proxima Nova"/>
              </w:rPr>
              <w:t xml:space="preserve">Customize with your core values, expectations, and other knowledge, skills, or abilities (not covered by other must-haves) you hope to see in your hire. </w:t>
            </w:r>
          </w:p>
        </w:tc>
        <w:tc>
          <w:tcPr>
            <w:tcW w:w="6180" w:type="dxa"/>
            <w:shd w:val="clear" w:color="auto" w:fill="auto"/>
            <w:tcMar>
              <w:top w:w="115" w:type="dxa"/>
              <w:left w:w="115" w:type="dxa"/>
              <w:bottom w:w="115" w:type="dxa"/>
              <w:right w:w="115" w:type="dxa"/>
            </w:tcMar>
          </w:tcPr>
          <w:p w14:paraId="566456FA" w14:textId="77777777" w:rsidR="00820DF4" w:rsidRDefault="00000000">
            <w:pPr>
              <w:rPr>
                <w:rFonts w:ascii="Proxima Nova" w:eastAsia="Proxima Nova" w:hAnsi="Proxima Nova" w:cs="Proxima Nova"/>
              </w:rPr>
            </w:pPr>
            <w:r>
              <w:rPr>
                <w:rFonts w:ascii="Proxima Nova" w:eastAsia="Proxima Nova" w:hAnsi="Proxima Nova" w:cs="Proxima Nova"/>
              </w:rPr>
              <w:t>Every workplace has an organizational culture and (we hope) aspirations toward growth. You want to hire people that can help you grow into the culture you want without hiding the ball on how it is now. Make the implicit explicit about your core values, aspirations, and practices.</w:t>
            </w:r>
          </w:p>
          <w:p w14:paraId="62698C2F" w14:textId="77777777" w:rsidR="00820DF4" w:rsidRDefault="00820DF4">
            <w:pPr>
              <w:rPr>
                <w:rFonts w:ascii="Proxima Nova" w:eastAsia="Proxima Nova" w:hAnsi="Proxima Nova" w:cs="Proxima Nova"/>
              </w:rPr>
            </w:pPr>
          </w:p>
          <w:p w14:paraId="0633DF57" w14:textId="77777777" w:rsidR="00820DF4" w:rsidRDefault="00000000">
            <w:pPr>
              <w:numPr>
                <w:ilvl w:val="0"/>
                <w:numId w:val="7"/>
              </w:numPr>
              <w:ind w:left="450"/>
              <w:rPr>
                <w:rFonts w:ascii="Proxima Nova" w:eastAsia="Proxima Nova" w:hAnsi="Proxima Nova" w:cs="Proxima Nova"/>
              </w:rPr>
            </w:pPr>
            <w:r>
              <w:rPr>
                <w:rFonts w:ascii="Proxima Nova" w:eastAsia="Proxima Nova" w:hAnsi="Proxima Nova" w:cs="Proxima Nova"/>
              </w:rPr>
              <w:lastRenderedPageBreak/>
              <w:t>First, get clear on your strengths around culture and name your core values. What qualities or behaviors does someone need to succeed at the organization? Examples: Self-advocate, willing to work evenings and weekends, adapts quickly to seize opportunities.</w:t>
            </w:r>
          </w:p>
          <w:p w14:paraId="0F0BAE2D" w14:textId="77777777" w:rsidR="00820DF4" w:rsidRDefault="00820DF4">
            <w:pPr>
              <w:rPr>
                <w:rFonts w:ascii="Proxima Nova" w:eastAsia="Proxima Nova" w:hAnsi="Proxima Nova" w:cs="Proxima Nova"/>
              </w:rPr>
            </w:pPr>
          </w:p>
          <w:p w14:paraId="4E25B636" w14:textId="77777777" w:rsidR="00820DF4" w:rsidRDefault="00000000">
            <w:pPr>
              <w:numPr>
                <w:ilvl w:val="0"/>
                <w:numId w:val="7"/>
              </w:numPr>
              <w:ind w:left="450"/>
              <w:rPr>
                <w:rFonts w:ascii="Proxima Nova" w:eastAsia="Proxima Nova" w:hAnsi="Proxima Nova" w:cs="Proxima Nova"/>
              </w:rPr>
            </w:pPr>
            <w:r>
              <w:rPr>
                <w:rFonts w:ascii="Proxima Nova" w:eastAsia="Proxima Nova" w:hAnsi="Proxima Nova" w:cs="Proxima Nova"/>
              </w:rPr>
              <w:t xml:space="preserve">Second, identify the parts of your organizational culture that are aspirational. What do you need more people to embody or learn so the organization can grow into its values or strategic direction? Examples: Highly collaborative, works smarter not harder, sets/holds strong boundaries. </w:t>
            </w:r>
          </w:p>
        </w:tc>
      </w:tr>
    </w:tbl>
    <w:p w14:paraId="0888838E" w14:textId="77777777" w:rsidR="00820DF4" w:rsidRDefault="00820DF4">
      <w:pPr>
        <w:keepNext/>
        <w:keepLines/>
        <w:spacing w:line="240" w:lineRule="auto"/>
        <w:ind w:right="30"/>
        <w:rPr>
          <w:rFonts w:ascii="Proxima Nova" w:eastAsia="Proxima Nova" w:hAnsi="Proxima Nova" w:cs="Proxima Nova"/>
        </w:rPr>
      </w:pPr>
    </w:p>
    <w:p w14:paraId="782B81A6" w14:textId="77777777" w:rsidR="00820DF4" w:rsidRDefault="00820DF4">
      <w:pPr>
        <w:spacing w:after="120" w:line="240" w:lineRule="auto"/>
        <w:ind w:left="-547" w:right="-547"/>
      </w:pPr>
    </w:p>
    <w:sectPr w:rsidR="00820DF4">
      <w:headerReference w:type="default" r:id="rId11"/>
      <w:footerReference w:type="default" r:id="rId12"/>
      <w:headerReference w:type="first" r:id="rId13"/>
      <w:footerReference w:type="first" r:id="rId14"/>
      <w:pgSz w:w="15840" w:h="12240" w:orient="landscape"/>
      <w:pgMar w:top="360" w:right="720" w:bottom="360" w:left="720" w:header="144"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E204" w14:textId="77777777" w:rsidR="001C061B" w:rsidRDefault="001C061B">
      <w:pPr>
        <w:spacing w:line="240" w:lineRule="auto"/>
      </w:pPr>
      <w:r>
        <w:separator/>
      </w:r>
    </w:p>
  </w:endnote>
  <w:endnote w:type="continuationSeparator" w:id="0">
    <w:p w14:paraId="29CC2AE5" w14:textId="77777777" w:rsidR="001C061B" w:rsidRDefault="001C0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9BA9" w14:textId="77777777" w:rsidR="00820DF4" w:rsidRDefault="00000000">
    <w:pPr>
      <w:tabs>
        <w:tab w:val="center" w:pos="4320"/>
        <w:tab w:val="right" w:pos="10800"/>
      </w:tabs>
      <w:spacing w:line="240" w:lineRule="auto"/>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Must-Haves Starter Kit</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t xml:space="preserve">           </w:t>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A55109">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C842" w14:textId="77777777" w:rsidR="00820DF4" w:rsidRDefault="00000000">
    <w:pPr>
      <w:tabs>
        <w:tab w:val="center" w:pos="5040"/>
        <w:tab w:val="right" w:pos="10800"/>
      </w:tabs>
      <w:spacing w:line="240" w:lineRule="auto"/>
      <w:rPr>
        <w:color w:val="666666"/>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t xml:space="preserve">     </w:t>
    </w:r>
    <w:r>
      <w:rPr>
        <w:rFonts w:ascii="Proxima Nova" w:eastAsia="Proxima Nova" w:hAnsi="Proxima Nova" w:cs="Proxima Nova"/>
        <w:color w:val="FFFFFF"/>
        <w:sz w:val="20"/>
        <w:szCs w:val="20"/>
      </w:rPr>
      <w:t>Date Created: 3/15/21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EF41" w14:textId="77777777" w:rsidR="001C061B" w:rsidRDefault="001C061B">
      <w:pPr>
        <w:spacing w:line="240" w:lineRule="auto"/>
      </w:pPr>
      <w:r>
        <w:separator/>
      </w:r>
    </w:p>
  </w:footnote>
  <w:footnote w:type="continuationSeparator" w:id="0">
    <w:p w14:paraId="05045EFC" w14:textId="77777777" w:rsidR="001C061B" w:rsidRDefault="001C06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E74C" w14:textId="77777777" w:rsidR="00820DF4" w:rsidRDefault="00820D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D41E" w14:textId="77777777" w:rsidR="00820DF4" w:rsidRDefault="00000000">
    <w:pPr>
      <w:tabs>
        <w:tab w:val="center" w:pos="4320"/>
        <w:tab w:val="right" w:pos="8640"/>
      </w:tabs>
      <w:spacing w:line="240" w:lineRule="auto"/>
      <w:ind w:left="-540" w:right="-240"/>
    </w:pPr>
    <w:r>
      <w:rPr>
        <w:rFonts w:ascii="Cambria" w:eastAsia="Cambria" w:hAnsi="Cambria" w:cs="Cambria"/>
        <w:noProof/>
        <w:sz w:val="24"/>
        <w:szCs w:val="24"/>
      </w:rPr>
      <w:drawing>
        <wp:inline distT="114300" distB="114300" distL="114300" distR="114300" wp14:anchorId="01E7A8E3" wp14:editId="2F46C077">
          <wp:extent cx="9796463" cy="45935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796463" cy="4593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E06"/>
    <w:multiLevelType w:val="multilevel"/>
    <w:tmpl w:val="ECDE9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D11518"/>
    <w:multiLevelType w:val="multilevel"/>
    <w:tmpl w:val="EFF65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F012B6"/>
    <w:multiLevelType w:val="multilevel"/>
    <w:tmpl w:val="246CC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84463E"/>
    <w:multiLevelType w:val="multilevel"/>
    <w:tmpl w:val="DBF62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FE6F52"/>
    <w:multiLevelType w:val="multilevel"/>
    <w:tmpl w:val="FBDA9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066970"/>
    <w:multiLevelType w:val="multilevel"/>
    <w:tmpl w:val="800CB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ED680A"/>
    <w:multiLevelType w:val="multilevel"/>
    <w:tmpl w:val="4FCCD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842F7F"/>
    <w:multiLevelType w:val="multilevel"/>
    <w:tmpl w:val="9AC2A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3478170">
    <w:abstractNumId w:val="5"/>
  </w:num>
  <w:num w:numId="2" w16cid:durableId="1040133974">
    <w:abstractNumId w:val="3"/>
  </w:num>
  <w:num w:numId="3" w16cid:durableId="1269001756">
    <w:abstractNumId w:val="0"/>
  </w:num>
  <w:num w:numId="4" w16cid:durableId="1795369346">
    <w:abstractNumId w:val="4"/>
  </w:num>
  <w:num w:numId="5" w16cid:durableId="1162116465">
    <w:abstractNumId w:val="1"/>
  </w:num>
  <w:num w:numId="6" w16cid:durableId="1309433537">
    <w:abstractNumId w:val="7"/>
  </w:num>
  <w:num w:numId="7" w16cid:durableId="1155221833">
    <w:abstractNumId w:val="2"/>
  </w:num>
  <w:num w:numId="8" w16cid:durableId="235554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DF4"/>
    <w:rsid w:val="001C061B"/>
    <w:rsid w:val="00820DF4"/>
    <w:rsid w:val="00A55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DD22A56"/>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article/thats-how-weve-always-done-it-a-guide-to-using-pt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managementcenter.org/resources/figuring-role-sample-workshee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nagementcenter.org/article/thats-how-weve-always-done-it-a-guide-to-using-ptr/" TargetMode="External"/><Relationship Id="rId4" Type="http://schemas.openxmlformats.org/officeDocument/2006/relationships/webSettings" Target="webSettings.xml"/><Relationship Id="rId9" Type="http://schemas.openxmlformats.org/officeDocument/2006/relationships/hyperlink" Target="https://www.managementcenter.org/resources/must-haves-each-stag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1767</Words>
  <Characters>10078</Characters>
  <Application>Microsoft Office Word</Application>
  <DocSecurity>0</DocSecurity>
  <Lines>83</Lines>
  <Paragraphs>23</Paragraphs>
  <ScaleCrop>false</ScaleCrop>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2023-01-17T08:21:00Z</dcterms:created>
  <dcterms:modified xsi:type="dcterms:W3CDTF">2023-01-17T08:21:00Z</dcterms:modified>
</cp:coreProperties>
</file>