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56F4F6B1" w14:textId="77777777" w:rsidR="00523E69" w:rsidRDefault="00000000">
      <w:pPr>
        <w:pStyle w:val="Title"/>
      </w:pPr>
      <w:bookmarkStart w:id="0" w:name="_76dn3csr0shg" w:colFirst="0" w:colLast="0"/>
      <w:bookmarkEnd w:id="0"/>
      <w:r>
        <w:t>Recover &amp; Restore: A Sustainability Worksheet</w:t>
      </w:r>
    </w:p>
    <w:p w14:paraId="0EA8D7B2" w14:textId="77777777" w:rsidR="00523E69" w:rsidRDefault="00000000">
      <w:pPr>
        <w:spacing w:before="200" w:line="276" w:lineRule="auto"/>
      </w:pPr>
      <w:r>
        <w:t xml:space="preserve">Sustainability, one of the </w:t>
      </w:r>
      <w:hyperlink r:id="rId7">
        <w:r>
          <w:rPr>
            <w:color w:val="1155CC"/>
            <w:u w:val="single"/>
          </w:rPr>
          <w:t>three dimensions of effective management</w:t>
        </w:r>
      </w:hyperlink>
      <w:r>
        <w:t xml:space="preserve">, requires us to manage our time and energy well in the short run so that we can stick around for the long run. We may not be able to change the context we work in or adjust the pace, volume, or weight of our responsibilities—but we do have </w:t>
      </w:r>
      <w:hyperlink r:id="rId8">
        <w:r>
          <w:rPr>
            <w:color w:val="1155CC"/>
            <w:u w:val="single"/>
          </w:rPr>
          <w:t>control</w:t>
        </w:r>
      </w:hyperlink>
      <w:r>
        <w:t xml:space="preserve"> over how we recover from sprints and restore our energy to last through marathons (and support our staff to do the same!). </w:t>
      </w:r>
    </w:p>
    <w:p w14:paraId="7E6770A5" w14:textId="77777777" w:rsidR="00523E69" w:rsidRDefault="00523E69">
      <w:pPr>
        <w:spacing w:line="276" w:lineRule="auto"/>
      </w:pPr>
    </w:p>
    <w:p w14:paraId="615977DB" w14:textId="77777777" w:rsidR="00523E69" w:rsidRDefault="00000000">
      <w:pPr>
        <w:spacing w:line="276" w:lineRule="auto"/>
      </w:pPr>
      <w:r>
        <w:t xml:space="preserve">Recovery looks different for everyone. </w:t>
      </w:r>
      <w:r>
        <w:rPr>
          <w:b/>
        </w:rPr>
        <w:t>What practices help you recover and restore after intense or prolonged activity?</w:t>
      </w:r>
      <w:r>
        <w:t xml:space="preserve"> Use our worksheet below to reflect on these practices and </w:t>
      </w:r>
      <w:proofErr w:type="gramStart"/>
      <w:r>
        <w:t>make a plan</w:t>
      </w:r>
      <w:proofErr w:type="gramEnd"/>
      <w:r>
        <w:t xml:space="preserve"> to use them.</w:t>
      </w:r>
    </w:p>
    <w:p w14:paraId="4057E772" w14:textId="77777777" w:rsidR="00523E69" w:rsidRDefault="00523E69">
      <w:pPr>
        <w:spacing w:line="276" w:lineRule="auto"/>
      </w:pPr>
    </w:p>
    <w:p w14:paraId="0756E6EB" w14:textId="77777777" w:rsidR="00523E69" w:rsidRDefault="00000000">
      <w:pPr>
        <w:spacing w:line="276" w:lineRule="auto"/>
      </w:pPr>
      <w:r>
        <w:t>Here are some suggestions for using the worksheet:</w:t>
      </w:r>
      <w:r>
        <w:br/>
      </w:r>
    </w:p>
    <w:p w14:paraId="2BE58B6E" w14:textId="77777777" w:rsidR="00523E69" w:rsidRDefault="00000000">
      <w:pPr>
        <w:numPr>
          <w:ilvl w:val="0"/>
          <w:numId w:val="3"/>
        </w:numPr>
        <w:spacing w:line="276" w:lineRule="auto"/>
      </w:pPr>
      <w:r>
        <w:rPr>
          <w:b/>
        </w:rPr>
        <w:t>First, consider the “why”</w:t>
      </w:r>
      <w:r>
        <w:t xml:space="preserve"> behind any sustainability practices you want to try. Is there an issue you’re trying to solve, a challenge you’re facing, a goal you want to meet, or an intention you want to commit to?  Note it in the “</w:t>
      </w:r>
      <w:hyperlink w:anchor="kix.3r0vnkms9trv">
        <w:r>
          <w:rPr>
            <w:color w:val="1155CC"/>
            <w:u w:val="single"/>
          </w:rPr>
          <w:t>Reflection</w:t>
        </w:r>
      </w:hyperlink>
      <w:r>
        <w:t>” table.</w:t>
      </w:r>
      <w:r>
        <w:br/>
      </w:r>
    </w:p>
    <w:p w14:paraId="2022CE6F" w14:textId="77777777" w:rsidR="00523E69" w:rsidRDefault="00000000">
      <w:pPr>
        <w:numPr>
          <w:ilvl w:val="0"/>
          <w:numId w:val="3"/>
        </w:numPr>
        <w:spacing w:line="276" w:lineRule="auto"/>
      </w:pPr>
      <w:r>
        <w:rPr>
          <w:b/>
        </w:rPr>
        <w:t>Identify practices</w:t>
      </w:r>
      <w:r>
        <w:t xml:space="preserve"> that will help you address your “why.” Write them down in the “</w:t>
      </w:r>
      <w:hyperlink w:anchor="kix.pfe90krnf7zi">
        <w:r>
          <w:rPr>
            <w:color w:val="1155CC"/>
            <w:u w:val="single"/>
          </w:rPr>
          <w:t>Recovery &amp; Restoration Practices</w:t>
        </w:r>
      </w:hyperlink>
      <w:r>
        <w:t xml:space="preserve">” column. </w:t>
      </w:r>
      <w:r>
        <w:rPr>
          <w:b/>
        </w:rPr>
        <w:t>Need inspiration?</w:t>
      </w:r>
      <w:r>
        <w:t xml:space="preserve"> Reference the </w:t>
      </w:r>
      <w:hyperlink w:anchor="_u164adzfqx8s">
        <w:r>
          <w:rPr>
            <w:color w:val="1155CC"/>
            <w:u w:val="single"/>
          </w:rPr>
          <w:t>Recovery and Restoration Practices: Examples</w:t>
        </w:r>
      </w:hyperlink>
      <w:r>
        <w:t xml:space="preserve"> chart.</w:t>
      </w:r>
    </w:p>
    <w:p w14:paraId="72563922" w14:textId="77777777" w:rsidR="00523E69" w:rsidRDefault="00523E69">
      <w:pPr>
        <w:spacing w:line="276" w:lineRule="auto"/>
      </w:pPr>
    </w:p>
    <w:p w14:paraId="70DAD21F" w14:textId="77777777" w:rsidR="00523E69" w:rsidRDefault="00000000">
      <w:pPr>
        <w:numPr>
          <w:ilvl w:val="0"/>
          <w:numId w:val="3"/>
        </w:numPr>
        <w:spacing w:line="276" w:lineRule="auto"/>
      </w:pPr>
      <w:r>
        <w:rPr>
          <w:b/>
        </w:rPr>
        <w:t xml:space="preserve">Decide how often </w:t>
      </w:r>
      <w:r>
        <w:t>you’ll do them in the “Frequency” column.</w:t>
      </w:r>
      <w:r>
        <w:br/>
      </w:r>
    </w:p>
    <w:p w14:paraId="15BBEA5F" w14:textId="77777777" w:rsidR="00523E69" w:rsidRDefault="00000000">
      <w:pPr>
        <w:numPr>
          <w:ilvl w:val="0"/>
          <w:numId w:val="3"/>
        </w:numPr>
        <w:spacing w:line="276" w:lineRule="auto"/>
      </w:pPr>
      <w:r>
        <w:rPr>
          <w:b/>
        </w:rPr>
        <w:t xml:space="preserve">Identify a support network to help you stay accountable. </w:t>
      </w:r>
    </w:p>
    <w:p w14:paraId="651B02C5" w14:textId="77777777" w:rsidR="00523E69" w:rsidRDefault="00000000">
      <w:pPr>
        <w:numPr>
          <w:ilvl w:val="1"/>
          <w:numId w:val="3"/>
        </w:numPr>
        <w:spacing w:line="276" w:lineRule="auto"/>
      </w:pPr>
      <w:r>
        <w:t xml:space="preserve">Who’s in your corner? </w:t>
      </w:r>
      <w:r>
        <w:rPr>
          <w:b/>
        </w:rPr>
        <w:t xml:space="preserve">Jot down a list of people </w:t>
      </w:r>
      <w:r>
        <w:t>you might call on for support. Consider colleagues, managers, mentors, friends, family, and healers.</w:t>
      </w:r>
    </w:p>
    <w:p w14:paraId="58462B9D" w14:textId="77777777" w:rsidR="00523E69" w:rsidRDefault="00000000">
      <w:pPr>
        <w:numPr>
          <w:ilvl w:val="1"/>
          <w:numId w:val="3"/>
        </w:numPr>
        <w:spacing w:line="276" w:lineRule="auto"/>
      </w:pPr>
      <w:r>
        <w:rPr>
          <w:b/>
        </w:rPr>
        <w:t xml:space="preserve">Ask for concrete and specific support. </w:t>
      </w:r>
      <w:r>
        <w:t xml:space="preserve">You might say, “Hey Jordan, this year, I’m making sustainability a priority. I know I’m more likely to follow through if I have support. One of my goals is to eat lunch every day. Will you check in on me once a week to see if I’m meeting my goal?” </w:t>
      </w:r>
    </w:p>
    <w:p w14:paraId="1703FD08" w14:textId="77777777" w:rsidR="00523E69" w:rsidRDefault="00000000">
      <w:pPr>
        <w:numPr>
          <w:ilvl w:val="1"/>
          <w:numId w:val="3"/>
        </w:numPr>
        <w:spacing w:line="276" w:lineRule="auto"/>
      </w:pPr>
      <w:r>
        <w:rPr>
          <w:b/>
        </w:rPr>
        <w:t xml:space="preserve">Write down </w:t>
      </w:r>
      <w:r>
        <w:t xml:space="preserve">the supports you’ve gathered in the “Support and Accountability” column. </w:t>
      </w:r>
      <w:r>
        <w:br/>
      </w:r>
    </w:p>
    <w:p w14:paraId="0F0ECAF7" w14:textId="77777777" w:rsidR="00523E69" w:rsidRDefault="00000000">
      <w:pPr>
        <w:numPr>
          <w:ilvl w:val="0"/>
          <w:numId w:val="3"/>
        </w:numPr>
        <w:spacing w:line="276" w:lineRule="auto"/>
      </w:pPr>
      <w:r>
        <w:rPr>
          <w:b/>
        </w:rPr>
        <w:t xml:space="preserve">Schedule it. </w:t>
      </w:r>
      <w:r>
        <w:t xml:space="preserve">Slot your practices into your calendar and </w:t>
      </w:r>
      <w:hyperlink r:id="rId9">
        <w:r>
          <w:rPr>
            <w:color w:val="1155CC"/>
            <w:u w:val="single"/>
          </w:rPr>
          <w:t>to-do list</w:t>
        </w:r>
      </w:hyperlink>
      <w:r>
        <w:t>, so that you’re more likely to follow through.</w:t>
      </w:r>
    </w:p>
    <w:p w14:paraId="458D1BE7" w14:textId="77777777" w:rsidR="00523E69" w:rsidRDefault="00523E69">
      <w:pPr>
        <w:spacing w:line="276" w:lineRule="auto"/>
      </w:pPr>
    </w:p>
    <w:p w14:paraId="51745345" w14:textId="77777777" w:rsidR="00523E69" w:rsidRDefault="00000000">
      <w:pPr>
        <w:numPr>
          <w:ilvl w:val="0"/>
          <w:numId w:val="2"/>
        </w:numPr>
        <w:spacing w:line="276" w:lineRule="auto"/>
      </w:pPr>
      <w:r>
        <w:rPr>
          <w:b/>
        </w:rPr>
        <w:t xml:space="preserve">For managers: encourage your staff to do this too! </w:t>
      </w:r>
      <w:r>
        <w:t>Create space for staff to implement their own recovery and restoration practices, including those on the margins. Systematize any practices that might benefit your whole team and make accommodations where possible.</w:t>
      </w:r>
    </w:p>
    <w:p w14:paraId="76AB5C8C" w14:textId="77777777" w:rsidR="00523E69" w:rsidRDefault="00523E69">
      <w:pPr>
        <w:spacing w:line="276" w:lineRule="auto"/>
      </w:pPr>
    </w:p>
    <w:p w14:paraId="270A68F0" w14:textId="77777777" w:rsidR="00523E69" w:rsidRDefault="00523E69">
      <w:pPr>
        <w:spacing w:line="276" w:lineRule="auto"/>
      </w:pPr>
    </w:p>
    <w:p w14:paraId="55687F40" w14:textId="77777777" w:rsidR="00523E69" w:rsidRDefault="00523E69">
      <w:pPr>
        <w:spacing w:line="276" w:lineRule="auto"/>
        <w:sectPr w:rsidR="00523E69">
          <w:headerReference w:type="even" r:id="rId10"/>
          <w:headerReference w:type="default" r:id="rId11"/>
          <w:footerReference w:type="even" r:id="rId12"/>
          <w:footerReference w:type="default" r:id="rId13"/>
          <w:headerReference w:type="first" r:id="rId14"/>
          <w:footerReference w:type="first" r:id="rId15"/>
          <w:pgSz w:w="12240" w:h="15840"/>
          <w:pgMar w:top="720" w:right="720" w:bottom="720" w:left="720" w:header="144" w:footer="360" w:gutter="0"/>
          <w:pgNumType w:start="1"/>
          <w:cols w:space="720"/>
          <w:titlePg/>
        </w:sectPr>
      </w:pPr>
    </w:p>
    <w:p w14:paraId="24E69FB4" w14:textId="77777777" w:rsidR="00523E69" w:rsidRDefault="00000000">
      <w:pPr>
        <w:pStyle w:val="Heading1"/>
        <w:rPr>
          <w:rFonts w:ascii="Arial" w:eastAsia="Arial" w:hAnsi="Arial" w:cs="Arial"/>
          <w:sz w:val="16"/>
          <w:szCs w:val="16"/>
        </w:rPr>
      </w:pPr>
      <w:bookmarkStart w:id="1" w:name="_yrq9u2rlol26" w:colFirst="0" w:colLast="0"/>
      <w:bookmarkEnd w:id="1"/>
      <w:r>
        <w:lastRenderedPageBreak/>
        <w:t>Template</w:t>
      </w:r>
    </w:p>
    <w:tbl>
      <w:tblPr>
        <w:tblStyle w:val="a"/>
        <w:tblW w:w="144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400"/>
      </w:tblGrid>
      <w:tr w:rsidR="00523E69" w14:paraId="3EFEEAFC" w14:textId="77777777">
        <w:trPr>
          <w:trHeight w:val="420"/>
        </w:trPr>
        <w:tc>
          <w:tcPr>
            <w:tcW w:w="14400" w:type="dxa"/>
            <w:tcBorders>
              <w:top w:val="single" w:sz="8" w:space="0" w:color="E4DEDB"/>
              <w:left w:val="single" w:sz="8" w:space="0" w:color="E4DEDB"/>
              <w:bottom w:val="single" w:sz="8" w:space="0" w:color="E4DEDB"/>
              <w:right w:val="single" w:sz="8" w:space="0" w:color="E4DEDB"/>
            </w:tcBorders>
            <w:shd w:val="clear" w:color="auto" w:fill="097878"/>
            <w:tcMar>
              <w:top w:w="100" w:type="dxa"/>
              <w:left w:w="100" w:type="dxa"/>
              <w:bottom w:w="100" w:type="dxa"/>
              <w:right w:w="100" w:type="dxa"/>
            </w:tcMar>
          </w:tcPr>
          <w:p w14:paraId="3E8993FB" w14:textId="77777777" w:rsidR="00523E69" w:rsidRDefault="00000000">
            <w:pPr>
              <w:spacing w:line="276" w:lineRule="auto"/>
              <w:jc w:val="center"/>
              <w:rPr>
                <w:sz w:val="26"/>
                <w:szCs w:val="26"/>
              </w:rPr>
            </w:pPr>
            <w:r>
              <w:rPr>
                <w:b/>
                <w:color w:val="FFFFFF"/>
                <w:sz w:val="26"/>
                <w:szCs w:val="26"/>
              </w:rPr>
              <w:t xml:space="preserve"> </w:t>
            </w:r>
            <w:bookmarkStart w:id="2" w:name="kix.3r0vnkms9trv" w:colFirst="0" w:colLast="0"/>
            <w:bookmarkEnd w:id="2"/>
            <w:r>
              <w:rPr>
                <w:b/>
                <w:color w:val="FFFFFF"/>
                <w:sz w:val="26"/>
                <w:szCs w:val="26"/>
              </w:rPr>
              <w:t>Reflection</w:t>
            </w:r>
          </w:p>
        </w:tc>
      </w:tr>
      <w:tr w:rsidR="00523E69" w14:paraId="3FEADCAB" w14:textId="77777777">
        <w:trPr>
          <w:trHeight w:val="420"/>
        </w:trPr>
        <w:tc>
          <w:tcPr>
            <w:tcW w:w="14400" w:type="dxa"/>
            <w:tcBorders>
              <w:top w:val="single" w:sz="8" w:space="0" w:color="E4DEDB"/>
              <w:left w:val="single" w:sz="8" w:space="0" w:color="E4DEDB"/>
              <w:bottom w:val="single" w:sz="8" w:space="0" w:color="E4DEDB"/>
              <w:right w:val="single" w:sz="8" w:space="0" w:color="E4DEDB"/>
            </w:tcBorders>
            <w:shd w:val="clear" w:color="auto" w:fill="E4DEDB"/>
            <w:tcMar>
              <w:top w:w="100" w:type="dxa"/>
              <w:left w:w="100" w:type="dxa"/>
              <w:bottom w:w="100" w:type="dxa"/>
              <w:right w:w="100" w:type="dxa"/>
            </w:tcMar>
          </w:tcPr>
          <w:p w14:paraId="5489A77A" w14:textId="77777777" w:rsidR="00523E69" w:rsidRDefault="00000000">
            <w:r>
              <w:rPr>
                <w:b/>
              </w:rPr>
              <w:t xml:space="preserve">Consider the “why” </w:t>
            </w:r>
            <w:r>
              <w:t>behind any sustainability practices you want to try, in your personal and/or work life. Is there an issue you’re trying to solve, a challenge you’re facing, a goal you want to meet, or an intention you want to commit to? Jot down 1-3 bullet points below.</w:t>
            </w:r>
          </w:p>
        </w:tc>
      </w:tr>
      <w:tr w:rsidR="00523E69" w14:paraId="7886C138" w14:textId="77777777">
        <w:trPr>
          <w:trHeight w:val="2220"/>
        </w:trPr>
        <w:tc>
          <w:tcPr>
            <w:tcW w:w="14400" w:type="dxa"/>
            <w:tcBorders>
              <w:top w:val="single" w:sz="8" w:space="0" w:color="E4DEDB"/>
              <w:left w:val="single" w:sz="8" w:space="0" w:color="E4DEDB"/>
              <w:bottom w:val="single" w:sz="8" w:space="0" w:color="E4DEDB"/>
              <w:right w:val="single" w:sz="8" w:space="0" w:color="E4DEDB"/>
            </w:tcBorders>
            <w:shd w:val="clear" w:color="auto" w:fill="FFFFFF"/>
            <w:tcMar>
              <w:top w:w="99" w:type="dxa"/>
              <w:left w:w="99" w:type="dxa"/>
              <w:bottom w:w="99" w:type="dxa"/>
              <w:right w:w="99" w:type="dxa"/>
            </w:tcMar>
          </w:tcPr>
          <w:p w14:paraId="302074CC" w14:textId="77777777" w:rsidR="00523E69" w:rsidRDefault="00523E69">
            <w:pPr>
              <w:numPr>
                <w:ilvl w:val="0"/>
                <w:numId w:val="4"/>
              </w:numPr>
              <w:spacing w:line="276" w:lineRule="auto"/>
            </w:pPr>
          </w:p>
          <w:p w14:paraId="682D866E" w14:textId="77777777" w:rsidR="00523E69" w:rsidRDefault="00000000">
            <w:pPr>
              <w:spacing w:line="276" w:lineRule="auto"/>
              <w:rPr>
                <w:b/>
              </w:rPr>
            </w:pPr>
            <w:r>
              <w:rPr>
                <w:b/>
              </w:rPr>
              <w:t xml:space="preserve"> </w:t>
            </w:r>
          </w:p>
          <w:p w14:paraId="358B1F60" w14:textId="77777777" w:rsidR="00523E69" w:rsidRDefault="00000000">
            <w:pPr>
              <w:numPr>
                <w:ilvl w:val="0"/>
                <w:numId w:val="4"/>
              </w:numPr>
              <w:spacing w:line="276" w:lineRule="auto"/>
              <w:rPr>
                <w:b/>
              </w:rPr>
            </w:pPr>
            <w:r>
              <w:rPr>
                <w:b/>
              </w:rPr>
              <w:t xml:space="preserve"> </w:t>
            </w:r>
          </w:p>
          <w:p w14:paraId="353F718E" w14:textId="77777777" w:rsidR="00523E69" w:rsidRDefault="00523E69">
            <w:pPr>
              <w:spacing w:line="276" w:lineRule="auto"/>
              <w:rPr>
                <w:b/>
              </w:rPr>
            </w:pPr>
          </w:p>
          <w:p w14:paraId="5DF41998" w14:textId="77777777" w:rsidR="00523E69" w:rsidRDefault="00523E69">
            <w:pPr>
              <w:numPr>
                <w:ilvl w:val="0"/>
                <w:numId w:val="4"/>
              </w:numPr>
              <w:spacing w:line="276" w:lineRule="auto"/>
              <w:rPr>
                <w:b/>
              </w:rPr>
            </w:pPr>
          </w:p>
        </w:tc>
      </w:tr>
    </w:tbl>
    <w:p w14:paraId="64AF7BD9" w14:textId="77777777" w:rsidR="00523E69" w:rsidRDefault="00523E69"/>
    <w:tbl>
      <w:tblPr>
        <w:tblStyle w:val="a0"/>
        <w:tblW w:w="14295" w:type="dxa"/>
        <w:jc w:val="center"/>
        <w:tblBorders>
          <w:top w:val="single" w:sz="8" w:space="0" w:color="999999"/>
          <w:left w:val="single" w:sz="8" w:space="0" w:color="999999"/>
          <w:bottom w:val="single" w:sz="8" w:space="0" w:color="999999"/>
          <w:right w:val="single" w:sz="8" w:space="0" w:color="999999"/>
          <w:insideH w:val="single" w:sz="8" w:space="0" w:color="999999"/>
          <w:insideV w:val="single" w:sz="8" w:space="0" w:color="999999"/>
        </w:tblBorders>
        <w:tblLayout w:type="fixed"/>
        <w:tblLook w:val="0600" w:firstRow="0" w:lastRow="0" w:firstColumn="0" w:lastColumn="0" w:noHBand="1" w:noVBand="1"/>
      </w:tblPr>
      <w:tblGrid>
        <w:gridCol w:w="2175"/>
        <w:gridCol w:w="5745"/>
        <w:gridCol w:w="1980"/>
        <w:gridCol w:w="4395"/>
      </w:tblGrid>
      <w:tr w:rsidR="00523E69" w14:paraId="1866AE19" w14:textId="77777777">
        <w:trPr>
          <w:jc w:val="center"/>
        </w:trPr>
        <w:tc>
          <w:tcPr>
            <w:tcW w:w="2175" w:type="dxa"/>
            <w:tcBorders>
              <w:top w:val="single" w:sz="8" w:space="0" w:color="FFFFFF"/>
              <w:left w:val="single" w:sz="8" w:space="0" w:color="FFFFFF"/>
              <w:bottom w:val="single" w:sz="8" w:space="0" w:color="E4DEDB"/>
              <w:right w:val="single" w:sz="8" w:space="0" w:color="FFFFFF"/>
            </w:tcBorders>
            <w:shd w:val="clear" w:color="auto" w:fill="FFFFFF"/>
            <w:tcMar>
              <w:top w:w="100" w:type="dxa"/>
              <w:left w:w="100" w:type="dxa"/>
              <w:bottom w:w="100" w:type="dxa"/>
              <w:right w:w="100" w:type="dxa"/>
            </w:tcMar>
          </w:tcPr>
          <w:p w14:paraId="3B2F336F" w14:textId="77777777" w:rsidR="00523E69" w:rsidRDefault="00523E69">
            <w:pPr>
              <w:keepNext/>
              <w:keepLines/>
              <w:rPr>
                <w:rFonts w:ascii="Arial" w:eastAsia="Arial" w:hAnsi="Arial" w:cs="Arial"/>
                <w:b/>
                <w:color w:val="097878"/>
              </w:rPr>
            </w:pPr>
          </w:p>
        </w:tc>
        <w:tc>
          <w:tcPr>
            <w:tcW w:w="5745" w:type="dxa"/>
            <w:tcBorders>
              <w:top w:val="single" w:sz="8" w:space="0" w:color="E4DEDB"/>
              <w:left w:val="single" w:sz="8" w:space="0" w:color="E4DEDB"/>
              <w:bottom w:val="single" w:sz="8" w:space="0" w:color="E4DEDB"/>
              <w:right w:val="single" w:sz="8" w:space="0" w:color="E4DEDB"/>
            </w:tcBorders>
            <w:shd w:val="clear" w:color="auto" w:fill="097878"/>
            <w:tcMar>
              <w:top w:w="100" w:type="dxa"/>
              <w:left w:w="100" w:type="dxa"/>
              <w:bottom w:w="100" w:type="dxa"/>
              <w:right w:w="100" w:type="dxa"/>
            </w:tcMar>
            <w:vAlign w:val="center"/>
          </w:tcPr>
          <w:p w14:paraId="1CD50FFA" w14:textId="77777777" w:rsidR="00523E69" w:rsidRDefault="00000000">
            <w:pPr>
              <w:keepNext/>
              <w:keepLines/>
              <w:jc w:val="center"/>
              <w:rPr>
                <w:b/>
                <w:color w:val="FFFFFF"/>
                <w:sz w:val="26"/>
                <w:szCs w:val="26"/>
              </w:rPr>
            </w:pPr>
            <w:bookmarkStart w:id="3" w:name="kix.pfe90krnf7zi" w:colFirst="0" w:colLast="0"/>
            <w:bookmarkEnd w:id="3"/>
            <w:r>
              <w:rPr>
                <w:b/>
                <w:color w:val="FFFFFF"/>
                <w:sz w:val="26"/>
                <w:szCs w:val="26"/>
              </w:rPr>
              <w:t>Recovery &amp; Restoration Practices</w:t>
            </w:r>
          </w:p>
        </w:tc>
        <w:tc>
          <w:tcPr>
            <w:tcW w:w="1980" w:type="dxa"/>
            <w:tcBorders>
              <w:top w:val="single" w:sz="8" w:space="0" w:color="E4DEDB"/>
              <w:left w:val="single" w:sz="8" w:space="0" w:color="E4DEDB"/>
              <w:bottom w:val="single" w:sz="8" w:space="0" w:color="E4DEDB"/>
              <w:right w:val="single" w:sz="8" w:space="0" w:color="E4DEDB"/>
            </w:tcBorders>
            <w:shd w:val="clear" w:color="auto" w:fill="097878"/>
            <w:tcMar>
              <w:top w:w="100" w:type="dxa"/>
              <w:left w:w="100" w:type="dxa"/>
              <w:bottom w:w="100" w:type="dxa"/>
              <w:right w:w="100" w:type="dxa"/>
            </w:tcMar>
            <w:vAlign w:val="center"/>
          </w:tcPr>
          <w:p w14:paraId="34D2BDD1" w14:textId="77777777" w:rsidR="00523E69" w:rsidRDefault="00000000">
            <w:pPr>
              <w:keepNext/>
              <w:keepLines/>
              <w:jc w:val="center"/>
              <w:rPr>
                <w:b/>
                <w:color w:val="FFFFFF"/>
                <w:sz w:val="26"/>
                <w:szCs w:val="26"/>
              </w:rPr>
            </w:pPr>
            <w:r>
              <w:rPr>
                <w:b/>
                <w:color w:val="FFFFFF"/>
                <w:sz w:val="26"/>
                <w:szCs w:val="26"/>
              </w:rPr>
              <w:t>Frequency</w:t>
            </w:r>
          </w:p>
        </w:tc>
        <w:tc>
          <w:tcPr>
            <w:tcW w:w="4395" w:type="dxa"/>
            <w:tcBorders>
              <w:top w:val="single" w:sz="8" w:space="0" w:color="E4DEDB"/>
              <w:left w:val="single" w:sz="8" w:space="0" w:color="E4DEDB"/>
              <w:bottom w:val="single" w:sz="8" w:space="0" w:color="E4DEDB"/>
              <w:right w:val="single" w:sz="8" w:space="0" w:color="E4DEDB"/>
            </w:tcBorders>
            <w:shd w:val="clear" w:color="auto" w:fill="097878"/>
            <w:tcMar>
              <w:top w:w="100" w:type="dxa"/>
              <w:left w:w="100" w:type="dxa"/>
              <w:bottom w:w="100" w:type="dxa"/>
              <w:right w:w="100" w:type="dxa"/>
            </w:tcMar>
            <w:vAlign w:val="center"/>
          </w:tcPr>
          <w:p w14:paraId="13C8C628" w14:textId="77777777" w:rsidR="00523E69" w:rsidRDefault="00000000">
            <w:pPr>
              <w:keepNext/>
              <w:keepLines/>
              <w:jc w:val="center"/>
              <w:rPr>
                <w:i/>
                <w:color w:val="FFFFFF"/>
              </w:rPr>
            </w:pPr>
            <w:r>
              <w:rPr>
                <w:b/>
                <w:color w:val="FFFFFF"/>
                <w:sz w:val="26"/>
                <w:szCs w:val="26"/>
              </w:rPr>
              <w:t>Support &amp; Accountability</w:t>
            </w:r>
          </w:p>
        </w:tc>
      </w:tr>
      <w:tr w:rsidR="00523E69" w14:paraId="4054B144" w14:textId="77777777">
        <w:trPr>
          <w:trHeight w:val="749"/>
          <w:jc w:val="center"/>
        </w:trPr>
        <w:tc>
          <w:tcPr>
            <w:tcW w:w="2175" w:type="dxa"/>
            <w:vMerge w:val="restart"/>
            <w:tcBorders>
              <w:top w:val="single" w:sz="8" w:space="0" w:color="E4DEDB"/>
              <w:left w:val="single" w:sz="8" w:space="0" w:color="E4DEDB"/>
              <w:bottom w:val="single" w:sz="8" w:space="0" w:color="E4DEDB"/>
              <w:right w:val="single" w:sz="8" w:space="0" w:color="E4DEDB"/>
            </w:tcBorders>
            <w:shd w:val="clear" w:color="auto" w:fill="097878"/>
            <w:vAlign w:val="center"/>
          </w:tcPr>
          <w:p w14:paraId="3631A616" w14:textId="77777777" w:rsidR="00523E69" w:rsidRDefault="00000000">
            <w:pPr>
              <w:jc w:val="center"/>
              <w:rPr>
                <w:b/>
                <w:color w:val="FFFFFF"/>
                <w:sz w:val="26"/>
                <w:szCs w:val="26"/>
              </w:rPr>
            </w:pPr>
            <w:r>
              <w:rPr>
                <w:b/>
                <w:color w:val="FFFFFF"/>
                <w:sz w:val="26"/>
                <w:szCs w:val="26"/>
              </w:rPr>
              <w:t>Work</w:t>
            </w:r>
          </w:p>
        </w:tc>
        <w:tc>
          <w:tcPr>
            <w:tcW w:w="5745" w:type="dxa"/>
            <w:tcBorders>
              <w:top w:val="single" w:sz="8" w:space="0" w:color="E4DEDB"/>
              <w:left w:val="single" w:sz="8" w:space="0" w:color="E4DEDB"/>
              <w:bottom w:val="single" w:sz="8" w:space="0" w:color="E4DEDB"/>
              <w:right w:val="single" w:sz="8" w:space="0" w:color="E4DEDB"/>
            </w:tcBorders>
            <w:tcMar>
              <w:top w:w="100" w:type="dxa"/>
              <w:left w:w="100" w:type="dxa"/>
              <w:bottom w:w="100" w:type="dxa"/>
              <w:right w:w="100" w:type="dxa"/>
            </w:tcMar>
          </w:tcPr>
          <w:p w14:paraId="29BD6BE4" w14:textId="77777777" w:rsidR="00523E69" w:rsidRDefault="00523E69"/>
        </w:tc>
        <w:tc>
          <w:tcPr>
            <w:tcW w:w="1980" w:type="dxa"/>
            <w:tcBorders>
              <w:top w:val="single" w:sz="8" w:space="0" w:color="E4DEDB"/>
              <w:left w:val="single" w:sz="8" w:space="0" w:color="E4DEDB"/>
              <w:bottom w:val="single" w:sz="8" w:space="0" w:color="E4DEDB"/>
              <w:right w:val="single" w:sz="8" w:space="0" w:color="E4DEDB"/>
            </w:tcBorders>
            <w:shd w:val="clear" w:color="auto" w:fill="auto"/>
            <w:tcMar>
              <w:top w:w="100" w:type="dxa"/>
              <w:left w:w="100" w:type="dxa"/>
              <w:bottom w:w="100" w:type="dxa"/>
              <w:right w:w="100" w:type="dxa"/>
            </w:tcMar>
          </w:tcPr>
          <w:p w14:paraId="62E0D1C2" w14:textId="77777777" w:rsidR="00523E69" w:rsidRDefault="00000000">
            <w:pPr>
              <w:keepNext/>
              <w:keepLines/>
            </w:pPr>
            <w:sdt>
              <w:sdtPr>
                <w:alias w:val="How often?"/>
                <w:id w:val="2042420121"/>
                <w:dropDownList>
                  <w:listItem w:displayText="Choose one" w:value="Choose one"/>
                  <w:listItem w:displayText="Daily" w:value="Daily"/>
                  <w:listItem w:displayText="Weekly" w:value="Weekly"/>
                  <w:listItem w:displayText="Monthly" w:value="Monthly"/>
                  <w:listItem w:displayText="Quarterly" w:value="Quarterly"/>
                  <w:listItem w:displayText="2x a year" w:value="2x a year"/>
                  <w:listItem w:displayText="Yearly" w:value="Yearly"/>
                  <w:listItem w:displayText="As needed" w:value="As needed"/>
                </w:dropDownList>
              </w:sdtPr>
              <w:sdtContent>
                <w:r>
                  <w:rPr>
                    <w:color w:val="000000"/>
                    <w:shd w:val="clear" w:color="auto" w:fill="E8EAED"/>
                  </w:rPr>
                  <w:t>Choose one</w:t>
                </w:r>
              </w:sdtContent>
            </w:sdt>
          </w:p>
        </w:tc>
        <w:tc>
          <w:tcPr>
            <w:tcW w:w="4395" w:type="dxa"/>
            <w:tcBorders>
              <w:top w:val="single" w:sz="8" w:space="0" w:color="E4DEDB"/>
              <w:left w:val="single" w:sz="8" w:space="0" w:color="E4DEDB"/>
              <w:bottom w:val="single" w:sz="8" w:space="0" w:color="E4DEDB"/>
              <w:right w:val="single" w:sz="8" w:space="0" w:color="E4DEDB"/>
            </w:tcBorders>
            <w:shd w:val="clear" w:color="auto" w:fill="auto"/>
            <w:tcMar>
              <w:top w:w="100" w:type="dxa"/>
              <w:left w:w="100" w:type="dxa"/>
              <w:bottom w:w="100" w:type="dxa"/>
              <w:right w:w="100" w:type="dxa"/>
            </w:tcMar>
          </w:tcPr>
          <w:p w14:paraId="65DBE7B3" w14:textId="77777777" w:rsidR="00523E69" w:rsidRDefault="00523E69">
            <w:pPr>
              <w:keepNext/>
              <w:keepLines/>
            </w:pPr>
          </w:p>
        </w:tc>
      </w:tr>
      <w:tr w:rsidR="00523E69" w14:paraId="01850EB0" w14:textId="77777777">
        <w:trPr>
          <w:trHeight w:val="749"/>
          <w:jc w:val="center"/>
        </w:trPr>
        <w:tc>
          <w:tcPr>
            <w:tcW w:w="2175" w:type="dxa"/>
            <w:vMerge/>
            <w:tcBorders>
              <w:top w:val="single" w:sz="8" w:space="0" w:color="E4DEDB"/>
              <w:left w:val="single" w:sz="8" w:space="0" w:color="E4DEDB"/>
              <w:bottom w:val="single" w:sz="8" w:space="0" w:color="E4DEDB"/>
              <w:right w:val="single" w:sz="8" w:space="0" w:color="E4DEDB"/>
            </w:tcBorders>
            <w:shd w:val="clear" w:color="auto" w:fill="097878"/>
            <w:tcMar>
              <w:top w:w="100" w:type="dxa"/>
              <w:left w:w="100" w:type="dxa"/>
              <w:bottom w:w="100" w:type="dxa"/>
              <w:right w:w="100" w:type="dxa"/>
            </w:tcMar>
            <w:vAlign w:val="center"/>
          </w:tcPr>
          <w:p w14:paraId="0C21657B" w14:textId="77777777" w:rsidR="00523E69" w:rsidRDefault="00523E69">
            <w:pPr>
              <w:jc w:val="center"/>
              <w:rPr>
                <w:b/>
                <w:color w:val="FFFFFF"/>
                <w:sz w:val="26"/>
                <w:szCs w:val="26"/>
              </w:rPr>
            </w:pPr>
          </w:p>
        </w:tc>
        <w:tc>
          <w:tcPr>
            <w:tcW w:w="5745" w:type="dxa"/>
            <w:tcBorders>
              <w:top w:val="single" w:sz="8" w:space="0" w:color="E4DEDB"/>
              <w:left w:val="single" w:sz="8" w:space="0" w:color="E4DEDB"/>
              <w:bottom w:val="single" w:sz="8" w:space="0" w:color="E4DEDB"/>
              <w:right w:val="single" w:sz="8" w:space="0" w:color="E4DEDB"/>
            </w:tcBorders>
            <w:tcMar>
              <w:top w:w="100" w:type="dxa"/>
              <w:left w:w="100" w:type="dxa"/>
              <w:bottom w:w="100" w:type="dxa"/>
              <w:right w:w="100" w:type="dxa"/>
            </w:tcMar>
          </w:tcPr>
          <w:p w14:paraId="783EE91C" w14:textId="77777777" w:rsidR="00523E69" w:rsidRDefault="00523E69"/>
        </w:tc>
        <w:tc>
          <w:tcPr>
            <w:tcW w:w="1980" w:type="dxa"/>
            <w:tcBorders>
              <w:top w:val="single" w:sz="8" w:space="0" w:color="E4DEDB"/>
              <w:left w:val="single" w:sz="8" w:space="0" w:color="E4DEDB"/>
              <w:bottom w:val="single" w:sz="8" w:space="0" w:color="E4DEDB"/>
              <w:right w:val="single" w:sz="8" w:space="0" w:color="E4DEDB"/>
            </w:tcBorders>
            <w:shd w:val="clear" w:color="auto" w:fill="auto"/>
            <w:tcMar>
              <w:top w:w="100" w:type="dxa"/>
              <w:left w:w="100" w:type="dxa"/>
              <w:bottom w:w="100" w:type="dxa"/>
              <w:right w:w="100" w:type="dxa"/>
            </w:tcMar>
          </w:tcPr>
          <w:p w14:paraId="2081D7AD" w14:textId="77777777" w:rsidR="00523E69" w:rsidRDefault="00000000">
            <w:pPr>
              <w:keepNext/>
              <w:keepLines/>
            </w:pPr>
            <w:sdt>
              <w:sdtPr>
                <w:alias w:val="How often?"/>
                <w:id w:val="-542209045"/>
                <w:dropDownList>
                  <w:listItem w:displayText="Choose one" w:value="Choose one"/>
                  <w:listItem w:displayText="Daily" w:value="Daily"/>
                  <w:listItem w:displayText="Weekly" w:value="Weekly"/>
                  <w:listItem w:displayText="Monthly" w:value="Monthly"/>
                  <w:listItem w:displayText="Quarterly" w:value="Quarterly"/>
                  <w:listItem w:displayText="2x a year" w:value="2x a year"/>
                  <w:listItem w:displayText="Yearly" w:value="Yearly"/>
                  <w:listItem w:displayText="As needed" w:value="As needed"/>
                </w:dropDownList>
              </w:sdtPr>
              <w:sdtContent>
                <w:r>
                  <w:rPr>
                    <w:color w:val="000000"/>
                    <w:shd w:val="clear" w:color="auto" w:fill="E8EAED"/>
                  </w:rPr>
                  <w:t>Choose one</w:t>
                </w:r>
              </w:sdtContent>
            </w:sdt>
          </w:p>
        </w:tc>
        <w:tc>
          <w:tcPr>
            <w:tcW w:w="4395" w:type="dxa"/>
            <w:tcBorders>
              <w:top w:val="single" w:sz="8" w:space="0" w:color="E4DEDB"/>
              <w:left w:val="single" w:sz="8" w:space="0" w:color="E4DEDB"/>
              <w:bottom w:val="single" w:sz="8" w:space="0" w:color="E4DEDB"/>
              <w:right w:val="single" w:sz="8" w:space="0" w:color="E4DEDB"/>
            </w:tcBorders>
            <w:shd w:val="clear" w:color="auto" w:fill="auto"/>
            <w:tcMar>
              <w:top w:w="100" w:type="dxa"/>
              <w:left w:w="100" w:type="dxa"/>
              <w:bottom w:w="100" w:type="dxa"/>
              <w:right w:w="100" w:type="dxa"/>
            </w:tcMar>
          </w:tcPr>
          <w:p w14:paraId="303BCF1B" w14:textId="77777777" w:rsidR="00523E69" w:rsidRDefault="00523E69">
            <w:pPr>
              <w:keepNext/>
              <w:keepLines/>
            </w:pPr>
          </w:p>
        </w:tc>
      </w:tr>
      <w:tr w:rsidR="00523E69" w14:paraId="35763566" w14:textId="77777777">
        <w:trPr>
          <w:trHeight w:val="749"/>
          <w:jc w:val="center"/>
        </w:trPr>
        <w:tc>
          <w:tcPr>
            <w:tcW w:w="2175" w:type="dxa"/>
            <w:vMerge/>
            <w:tcBorders>
              <w:top w:val="single" w:sz="8" w:space="0" w:color="E4DEDB"/>
              <w:left w:val="single" w:sz="8" w:space="0" w:color="E4DEDB"/>
              <w:bottom w:val="single" w:sz="8" w:space="0" w:color="E4DEDB"/>
              <w:right w:val="single" w:sz="8" w:space="0" w:color="E4DEDB"/>
            </w:tcBorders>
            <w:shd w:val="clear" w:color="auto" w:fill="097878"/>
            <w:tcMar>
              <w:top w:w="100" w:type="dxa"/>
              <w:left w:w="100" w:type="dxa"/>
              <w:bottom w:w="100" w:type="dxa"/>
              <w:right w:w="100" w:type="dxa"/>
            </w:tcMar>
            <w:vAlign w:val="center"/>
          </w:tcPr>
          <w:p w14:paraId="68911B2D" w14:textId="77777777" w:rsidR="00523E69" w:rsidRDefault="00523E69">
            <w:pPr>
              <w:jc w:val="center"/>
              <w:rPr>
                <w:b/>
                <w:color w:val="FFFFFF"/>
                <w:sz w:val="26"/>
                <w:szCs w:val="26"/>
              </w:rPr>
            </w:pPr>
          </w:p>
        </w:tc>
        <w:tc>
          <w:tcPr>
            <w:tcW w:w="5745" w:type="dxa"/>
            <w:tcBorders>
              <w:top w:val="single" w:sz="8" w:space="0" w:color="E4DEDB"/>
              <w:left w:val="single" w:sz="8" w:space="0" w:color="E4DEDB"/>
              <w:bottom w:val="single" w:sz="8" w:space="0" w:color="E4DEDB"/>
              <w:right w:val="single" w:sz="8" w:space="0" w:color="E4DEDB"/>
            </w:tcBorders>
            <w:tcMar>
              <w:top w:w="100" w:type="dxa"/>
              <w:left w:w="100" w:type="dxa"/>
              <w:bottom w:w="100" w:type="dxa"/>
              <w:right w:w="100" w:type="dxa"/>
            </w:tcMar>
          </w:tcPr>
          <w:p w14:paraId="21CC71C1" w14:textId="77777777" w:rsidR="00523E69" w:rsidRDefault="00523E69"/>
        </w:tc>
        <w:tc>
          <w:tcPr>
            <w:tcW w:w="1980" w:type="dxa"/>
            <w:tcBorders>
              <w:top w:val="single" w:sz="8" w:space="0" w:color="E4DEDB"/>
              <w:left w:val="single" w:sz="8" w:space="0" w:color="E4DEDB"/>
              <w:bottom w:val="single" w:sz="8" w:space="0" w:color="E4DEDB"/>
              <w:right w:val="single" w:sz="8" w:space="0" w:color="E4DEDB"/>
            </w:tcBorders>
            <w:shd w:val="clear" w:color="auto" w:fill="auto"/>
            <w:tcMar>
              <w:top w:w="100" w:type="dxa"/>
              <w:left w:w="100" w:type="dxa"/>
              <w:bottom w:w="100" w:type="dxa"/>
              <w:right w:w="100" w:type="dxa"/>
            </w:tcMar>
          </w:tcPr>
          <w:p w14:paraId="3B34C757" w14:textId="77777777" w:rsidR="00523E69" w:rsidRDefault="00000000">
            <w:pPr>
              <w:keepNext/>
              <w:keepLines/>
            </w:pPr>
            <w:sdt>
              <w:sdtPr>
                <w:alias w:val="How often?"/>
                <w:id w:val="-490471043"/>
                <w:dropDownList>
                  <w:listItem w:displayText="Choose one" w:value="Choose one"/>
                  <w:listItem w:displayText="Daily" w:value="Daily"/>
                  <w:listItem w:displayText="Weekly" w:value="Weekly"/>
                  <w:listItem w:displayText="Monthly" w:value="Monthly"/>
                  <w:listItem w:displayText="Quarterly" w:value="Quarterly"/>
                  <w:listItem w:displayText="2x a year" w:value="2x a year"/>
                  <w:listItem w:displayText="Yearly" w:value="Yearly"/>
                  <w:listItem w:displayText="As needed" w:value="As needed"/>
                </w:dropDownList>
              </w:sdtPr>
              <w:sdtContent>
                <w:r>
                  <w:rPr>
                    <w:color w:val="000000"/>
                    <w:shd w:val="clear" w:color="auto" w:fill="E8EAED"/>
                  </w:rPr>
                  <w:t>Choose one</w:t>
                </w:r>
              </w:sdtContent>
            </w:sdt>
          </w:p>
        </w:tc>
        <w:tc>
          <w:tcPr>
            <w:tcW w:w="4395" w:type="dxa"/>
            <w:tcBorders>
              <w:top w:val="single" w:sz="8" w:space="0" w:color="E4DEDB"/>
              <w:left w:val="single" w:sz="8" w:space="0" w:color="E4DEDB"/>
              <w:bottom w:val="single" w:sz="8" w:space="0" w:color="E4DEDB"/>
              <w:right w:val="single" w:sz="8" w:space="0" w:color="E4DEDB"/>
            </w:tcBorders>
            <w:shd w:val="clear" w:color="auto" w:fill="auto"/>
            <w:tcMar>
              <w:top w:w="100" w:type="dxa"/>
              <w:left w:w="100" w:type="dxa"/>
              <w:bottom w:w="100" w:type="dxa"/>
              <w:right w:w="100" w:type="dxa"/>
            </w:tcMar>
          </w:tcPr>
          <w:p w14:paraId="72D0205B" w14:textId="77777777" w:rsidR="00523E69" w:rsidRDefault="00523E69">
            <w:pPr>
              <w:keepNext/>
              <w:keepLines/>
            </w:pPr>
          </w:p>
        </w:tc>
      </w:tr>
      <w:tr w:rsidR="00523E69" w14:paraId="1DE3F44A" w14:textId="77777777">
        <w:trPr>
          <w:trHeight w:val="750"/>
          <w:jc w:val="center"/>
        </w:trPr>
        <w:tc>
          <w:tcPr>
            <w:tcW w:w="2175" w:type="dxa"/>
            <w:vMerge w:val="restart"/>
            <w:tcBorders>
              <w:top w:val="single" w:sz="8" w:space="0" w:color="E4DEDB"/>
              <w:left w:val="single" w:sz="8" w:space="0" w:color="E4DEDB"/>
              <w:bottom w:val="single" w:sz="8" w:space="0" w:color="E4DEDB"/>
              <w:right w:val="single" w:sz="8" w:space="0" w:color="E4DEDB"/>
            </w:tcBorders>
            <w:shd w:val="clear" w:color="auto" w:fill="097878"/>
            <w:tcMar>
              <w:top w:w="100" w:type="dxa"/>
              <w:left w:w="100" w:type="dxa"/>
              <w:bottom w:w="100" w:type="dxa"/>
              <w:right w:w="100" w:type="dxa"/>
            </w:tcMar>
            <w:vAlign w:val="center"/>
          </w:tcPr>
          <w:p w14:paraId="12EB6AF1" w14:textId="77777777" w:rsidR="00523E69" w:rsidRDefault="00000000">
            <w:pPr>
              <w:jc w:val="center"/>
              <w:rPr>
                <w:b/>
                <w:color w:val="FFFFFF"/>
                <w:sz w:val="26"/>
                <w:szCs w:val="26"/>
              </w:rPr>
            </w:pPr>
            <w:r>
              <w:rPr>
                <w:b/>
                <w:color w:val="FFFFFF"/>
                <w:sz w:val="26"/>
                <w:szCs w:val="26"/>
              </w:rPr>
              <w:t>Personal</w:t>
            </w:r>
          </w:p>
        </w:tc>
        <w:tc>
          <w:tcPr>
            <w:tcW w:w="5745" w:type="dxa"/>
            <w:tcBorders>
              <w:top w:val="single" w:sz="8" w:space="0" w:color="E4DEDB"/>
              <w:left w:val="single" w:sz="8" w:space="0" w:color="E4DEDB"/>
              <w:bottom w:val="single" w:sz="8" w:space="0" w:color="E4DEDB"/>
              <w:right w:val="single" w:sz="8" w:space="0" w:color="E4DEDB"/>
            </w:tcBorders>
            <w:tcMar>
              <w:top w:w="100" w:type="dxa"/>
              <w:left w:w="100" w:type="dxa"/>
              <w:bottom w:w="100" w:type="dxa"/>
              <w:right w:w="100" w:type="dxa"/>
            </w:tcMar>
          </w:tcPr>
          <w:p w14:paraId="6C724DB4" w14:textId="77777777" w:rsidR="00523E69" w:rsidRDefault="00523E69"/>
        </w:tc>
        <w:tc>
          <w:tcPr>
            <w:tcW w:w="1980" w:type="dxa"/>
            <w:tcBorders>
              <w:top w:val="single" w:sz="8" w:space="0" w:color="E4DEDB"/>
              <w:left w:val="single" w:sz="8" w:space="0" w:color="E4DEDB"/>
              <w:bottom w:val="single" w:sz="8" w:space="0" w:color="E4DEDB"/>
              <w:right w:val="single" w:sz="8" w:space="0" w:color="E4DEDB"/>
            </w:tcBorders>
            <w:tcMar>
              <w:top w:w="100" w:type="dxa"/>
              <w:left w:w="100" w:type="dxa"/>
              <w:bottom w:w="100" w:type="dxa"/>
              <w:right w:w="100" w:type="dxa"/>
            </w:tcMar>
          </w:tcPr>
          <w:p w14:paraId="781BEE65" w14:textId="77777777" w:rsidR="00523E69" w:rsidRDefault="00000000">
            <w:pPr>
              <w:keepNext/>
              <w:keepLines/>
            </w:pPr>
            <w:sdt>
              <w:sdtPr>
                <w:alias w:val="How often?"/>
                <w:id w:val="-1532375911"/>
                <w:dropDownList>
                  <w:listItem w:displayText="Choose one" w:value="Choose one"/>
                  <w:listItem w:displayText="Daily" w:value="Daily"/>
                  <w:listItem w:displayText="Weekly" w:value="Weekly"/>
                  <w:listItem w:displayText="Monthly" w:value="Monthly"/>
                  <w:listItem w:displayText="Quarterly" w:value="Quarterly"/>
                  <w:listItem w:displayText="2x a year" w:value="2x a year"/>
                  <w:listItem w:displayText="Yearly" w:value="Yearly"/>
                  <w:listItem w:displayText="As needed" w:value="As needed"/>
                </w:dropDownList>
              </w:sdtPr>
              <w:sdtContent>
                <w:r>
                  <w:rPr>
                    <w:color w:val="000000"/>
                    <w:shd w:val="clear" w:color="auto" w:fill="E8EAED"/>
                  </w:rPr>
                  <w:t>Choose one</w:t>
                </w:r>
              </w:sdtContent>
            </w:sdt>
          </w:p>
        </w:tc>
        <w:tc>
          <w:tcPr>
            <w:tcW w:w="4395" w:type="dxa"/>
            <w:tcBorders>
              <w:top w:val="single" w:sz="8" w:space="0" w:color="E4DEDB"/>
              <w:left w:val="single" w:sz="8" w:space="0" w:color="E4DEDB"/>
              <w:bottom w:val="single" w:sz="8" w:space="0" w:color="E4DEDB"/>
              <w:right w:val="single" w:sz="8" w:space="0" w:color="E4DEDB"/>
            </w:tcBorders>
            <w:tcMar>
              <w:top w:w="100" w:type="dxa"/>
              <w:left w:w="100" w:type="dxa"/>
              <w:bottom w:w="100" w:type="dxa"/>
              <w:right w:w="100" w:type="dxa"/>
            </w:tcMar>
          </w:tcPr>
          <w:p w14:paraId="62958A35" w14:textId="77777777" w:rsidR="00523E69" w:rsidRDefault="00523E69">
            <w:pPr>
              <w:keepNext/>
              <w:keepLines/>
            </w:pPr>
          </w:p>
        </w:tc>
      </w:tr>
      <w:tr w:rsidR="00523E69" w14:paraId="50252B3E" w14:textId="77777777">
        <w:trPr>
          <w:trHeight w:val="750"/>
          <w:jc w:val="center"/>
        </w:trPr>
        <w:tc>
          <w:tcPr>
            <w:tcW w:w="2175" w:type="dxa"/>
            <w:vMerge/>
            <w:tcBorders>
              <w:top w:val="single" w:sz="8" w:space="0" w:color="E4DEDB"/>
              <w:left w:val="single" w:sz="8" w:space="0" w:color="E4DEDB"/>
              <w:bottom w:val="single" w:sz="8" w:space="0" w:color="E4DEDB"/>
              <w:right w:val="single" w:sz="8" w:space="0" w:color="E4DEDB"/>
            </w:tcBorders>
            <w:shd w:val="clear" w:color="auto" w:fill="097878"/>
            <w:tcMar>
              <w:top w:w="100" w:type="dxa"/>
              <w:left w:w="100" w:type="dxa"/>
              <w:bottom w:w="100" w:type="dxa"/>
              <w:right w:w="100" w:type="dxa"/>
            </w:tcMar>
            <w:vAlign w:val="center"/>
          </w:tcPr>
          <w:p w14:paraId="4D1F76FA" w14:textId="77777777" w:rsidR="00523E69" w:rsidRDefault="00523E69">
            <w:pPr>
              <w:keepNext/>
              <w:keepLines/>
              <w:rPr>
                <w:b/>
              </w:rPr>
            </w:pPr>
          </w:p>
        </w:tc>
        <w:tc>
          <w:tcPr>
            <w:tcW w:w="5745" w:type="dxa"/>
            <w:tcBorders>
              <w:top w:val="single" w:sz="8" w:space="0" w:color="E4DEDB"/>
              <w:left w:val="single" w:sz="8" w:space="0" w:color="E4DEDB"/>
              <w:bottom w:val="single" w:sz="8" w:space="0" w:color="E4DEDB"/>
              <w:right w:val="single" w:sz="8" w:space="0" w:color="E4DEDB"/>
            </w:tcBorders>
            <w:tcMar>
              <w:top w:w="100" w:type="dxa"/>
              <w:left w:w="100" w:type="dxa"/>
              <w:bottom w:w="100" w:type="dxa"/>
              <w:right w:w="100" w:type="dxa"/>
            </w:tcMar>
          </w:tcPr>
          <w:p w14:paraId="4B242239" w14:textId="77777777" w:rsidR="00523E69" w:rsidRDefault="00523E69"/>
        </w:tc>
        <w:tc>
          <w:tcPr>
            <w:tcW w:w="1980" w:type="dxa"/>
            <w:tcBorders>
              <w:top w:val="single" w:sz="8" w:space="0" w:color="E4DEDB"/>
              <w:left w:val="single" w:sz="8" w:space="0" w:color="E4DEDB"/>
              <w:bottom w:val="single" w:sz="8" w:space="0" w:color="E4DEDB"/>
              <w:right w:val="single" w:sz="8" w:space="0" w:color="E4DEDB"/>
            </w:tcBorders>
            <w:tcMar>
              <w:top w:w="100" w:type="dxa"/>
              <w:left w:w="100" w:type="dxa"/>
              <w:bottom w:w="100" w:type="dxa"/>
              <w:right w:w="100" w:type="dxa"/>
            </w:tcMar>
          </w:tcPr>
          <w:p w14:paraId="4441B089" w14:textId="77777777" w:rsidR="00523E69" w:rsidRDefault="00000000">
            <w:pPr>
              <w:keepNext/>
              <w:keepLines/>
            </w:pPr>
            <w:sdt>
              <w:sdtPr>
                <w:alias w:val="How often?"/>
                <w:id w:val="-1132516125"/>
                <w:dropDownList>
                  <w:listItem w:displayText="Choose one" w:value="Choose one"/>
                  <w:listItem w:displayText="Daily" w:value="Daily"/>
                  <w:listItem w:displayText="Weekly" w:value="Weekly"/>
                  <w:listItem w:displayText="Monthly" w:value="Monthly"/>
                  <w:listItem w:displayText="Quarterly" w:value="Quarterly"/>
                  <w:listItem w:displayText="2x a year" w:value="2x a year"/>
                  <w:listItem w:displayText="Yearly" w:value="Yearly"/>
                  <w:listItem w:displayText="As needed" w:value="As needed"/>
                </w:dropDownList>
              </w:sdtPr>
              <w:sdtContent>
                <w:r>
                  <w:rPr>
                    <w:color w:val="000000"/>
                    <w:shd w:val="clear" w:color="auto" w:fill="E8EAED"/>
                  </w:rPr>
                  <w:t>Choose one</w:t>
                </w:r>
              </w:sdtContent>
            </w:sdt>
          </w:p>
        </w:tc>
        <w:tc>
          <w:tcPr>
            <w:tcW w:w="4395" w:type="dxa"/>
            <w:tcBorders>
              <w:top w:val="single" w:sz="8" w:space="0" w:color="E4DEDB"/>
              <w:left w:val="single" w:sz="8" w:space="0" w:color="E4DEDB"/>
              <w:bottom w:val="single" w:sz="8" w:space="0" w:color="E4DEDB"/>
              <w:right w:val="single" w:sz="8" w:space="0" w:color="E4DEDB"/>
            </w:tcBorders>
            <w:tcMar>
              <w:top w:w="100" w:type="dxa"/>
              <w:left w:w="100" w:type="dxa"/>
              <w:bottom w:w="100" w:type="dxa"/>
              <w:right w:w="100" w:type="dxa"/>
            </w:tcMar>
          </w:tcPr>
          <w:p w14:paraId="271E4AB8" w14:textId="77777777" w:rsidR="00523E69" w:rsidRDefault="00523E69">
            <w:pPr>
              <w:keepNext/>
              <w:keepLines/>
            </w:pPr>
          </w:p>
        </w:tc>
      </w:tr>
      <w:tr w:rsidR="00523E69" w14:paraId="1AAEB246" w14:textId="77777777">
        <w:trPr>
          <w:trHeight w:val="750"/>
          <w:jc w:val="center"/>
        </w:trPr>
        <w:tc>
          <w:tcPr>
            <w:tcW w:w="2175" w:type="dxa"/>
            <w:vMerge/>
            <w:tcBorders>
              <w:top w:val="single" w:sz="8" w:space="0" w:color="E4DEDB"/>
              <w:left w:val="single" w:sz="8" w:space="0" w:color="E4DEDB"/>
              <w:bottom w:val="single" w:sz="8" w:space="0" w:color="E4DEDB"/>
              <w:right w:val="single" w:sz="8" w:space="0" w:color="E4DEDB"/>
            </w:tcBorders>
            <w:shd w:val="clear" w:color="auto" w:fill="097878"/>
            <w:tcMar>
              <w:top w:w="100" w:type="dxa"/>
              <w:left w:w="100" w:type="dxa"/>
              <w:bottom w:w="100" w:type="dxa"/>
              <w:right w:w="100" w:type="dxa"/>
            </w:tcMar>
            <w:vAlign w:val="center"/>
          </w:tcPr>
          <w:p w14:paraId="3CF8BE6B" w14:textId="77777777" w:rsidR="00523E69" w:rsidRDefault="00523E69">
            <w:pPr>
              <w:keepNext/>
              <w:keepLines/>
              <w:rPr>
                <w:b/>
              </w:rPr>
            </w:pPr>
          </w:p>
        </w:tc>
        <w:tc>
          <w:tcPr>
            <w:tcW w:w="5745" w:type="dxa"/>
            <w:tcBorders>
              <w:top w:val="single" w:sz="8" w:space="0" w:color="E4DEDB"/>
              <w:left w:val="single" w:sz="8" w:space="0" w:color="E4DEDB"/>
              <w:bottom w:val="single" w:sz="8" w:space="0" w:color="E4DEDB"/>
              <w:right w:val="single" w:sz="8" w:space="0" w:color="E4DEDB"/>
            </w:tcBorders>
            <w:tcMar>
              <w:top w:w="100" w:type="dxa"/>
              <w:left w:w="100" w:type="dxa"/>
              <w:bottom w:w="100" w:type="dxa"/>
              <w:right w:w="100" w:type="dxa"/>
            </w:tcMar>
          </w:tcPr>
          <w:p w14:paraId="2DADE0FE" w14:textId="77777777" w:rsidR="00523E69" w:rsidRDefault="00523E69"/>
        </w:tc>
        <w:tc>
          <w:tcPr>
            <w:tcW w:w="1980" w:type="dxa"/>
            <w:tcBorders>
              <w:top w:val="single" w:sz="8" w:space="0" w:color="E4DEDB"/>
              <w:left w:val="single" w:sz="8" w:space="0" w:color="E4DEDB"/>
              <w:bottom w:val="single" w:sz="8" w:space="0" w:color="E4DEDB"/>
              <w:right w:val="single" w:sz="8" w:space="0" w:color="E4DEDB"/>
            </w:tcBorders>
            <w:tcMar>
              <w:top w:w="100" w:type="dxa"/>
              <w:left w:w="100" w:type="dxa"/>
              <w:bottom w:w="100" w:type="dxa"/>
              <w:right w:w="100" w:type="dxa"/>
            </w:tcMar>
          </w:tcPr>
          <w:p w14:paraId="029D4D1D" w14:textId="77777777" w:rsidR="00523E69" w:rsidRDefault="00000000">
            <w:pPr>
              <w:keepNext/>
              <w:keepLines/>
            </w:pPr>
            <w:sdt>
              <w:sdtPr>
                <w:alias w:val="How often?"/>
                <w:id w:val="2062679684"/>
                <w:dropDownList>
                  <w:listItem w:displayText="Choose one" w:value="Choose one"/>
                  <w:listItem w:displayText="Daily" w:value="Daily"/>
                  <w:listItem w:displayText="Weekly" w:value="Weekly"/>
                  <w:listItem w:displayText="Monthly" w:value="Monthly"/>
                  <w:listItem w:displayText="Quarterly" w:value="Quarterly"/>
                  <w:listItem w:displayText="2x a year" w:value="2x a year"/>
                  <w:listItem w:displayText="Yearly" w:value="Yearly"/>
                  <w:listItem w:displayText="As needed" w:value="As needed"/>
                </w:dropDownList>
              </w:sdtPr>
              <w:sdtContent>
                <w:r>
                  <w:rPr>
                    <w:color w:val="000000"/>
                    <w:shd w:val="clear" w:color="auto" w:fill="E8EAED"/>
                  </w:rPr>
                  <w:t>Choose one</w:t>
                </w:r>
              </w:sdtContent>
            </w:sdt>
          </w:p>
        </w:tc>
        <w:tc>
          <w:tcPr>
            <w:tcW w:w="4395" w:type="dxa"/>
            <w:tcBorders>
              <w:top w:val="single" w:sz="8" w:space="0" w:color="E4DEDB"/>
              <w:left w:val="single" w:sz="8" w:space="0" w:color="E4DEDB"/>
              <w:bottom w:val="single" w:sz="8" w:space="0" w:color="E4DEDB"/>
              <w:right w:val="single" w:sz="8" w:space="0" w:color="E4DEDB"/>
            </w:tcBorders>
            <w:tcMar>
              <w:top w:w="100" w:type="dxa"/>
              <w:left w:w="100" w:type="dxa"/>
              <w:bottom w:w="100" w:type="dxa"/>
              <w:right w:w="100" w:type="dxa"/>
            </w:tcMar>
          </w:tcPr>
          <w:p w14:paraId="67A40708" w14:textId="77777777" w:rsidR="00523E69" w:rsidRDefault="00523E69">
            <w:pPr>
              <w:keepNext/>
              <w:keepLines/>
            </w:pPr>
          </w:p>
        </w:tc>
      </w:tr>
    </w:tbl>
    <w:p w14:paraId="3AF9F548" w14:textId="77777777" w:rsidR="00523E69" w:rsidRDefault="00523E69"/>
    <w:p w14:paraId="22439A6F" w14:textId="77777777" w:rsidR="00523E69" w:rsidRDefault="00000000">
      <w:pPr>
        <w:pStyle w:val="Heading1"/>
        <w:rPr>
          <w:rFonts w:ascii="Arial" w:eastAsia="Arial" w:hAnsi="Arial" w:cs="Arial"/>
          <w:sz w:val="16"/>
          <w:szCs w:val="16"/>
        </w:rPr>
      </w:pPr>
      <w:bookmarkStart w:id="4" w:name="_hsktcna2t3pi" w:colFirst="0" w:colLast="0"/>
      <w:bookmarkEnd w:id="4"/>
      <w:r>
        <w:t xml:space="preserve">Sample </w:t>
      </w:r>
    </w:p>
    <w:tbl>
      <w:tblPr>
        <w:tblStyle w:val="a1"/>
        <w:tblW w:w="144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400"/>
      </w:tblGrid>
      <w:tr w:rsidR="00523E69" w14:paraId="063A0982" w14:textId="77777777">
        <w:trPr>
          <w:trHeight w:val="420"/>
        </w:trPr>
        <w:tc>
          <w:tcPr>
            <w:tcW w:w="14400" w:type="dxa"/>
            <w:tcBorders>
              <w:top w:val="single" w:sz="8" w:space="0" w:color="E4DEDB"/>
              <w:left w:val="single" w:sz="8" w:space="0" w:color="E4DEDB"/>
              <w:bottom w:val="single" w:sz="8" w:space="0" w:color="E4DEDB"/>
              <w:right w:val="single" w:sz="8" w:space="0" w:color="E4DEDB"/>
            </w:tcBorders>
            <w:shd w:val="clear" w:color="auto" w:fill="097878"/>
            <w:tcMar>
              <w:top w:w="100" w:type="dxa"/>
              <w:left w:w="100" w:type="dxa"/>
              <w:bottom w:w="100" w:type="dxa"/>
              <w:right w:w="100" w:type="dxa"/>
            </w:tcMar>
          </w:tcPr>
          <w:p w14:paraId="16884E8C" w14:textId="77777777" w:rsidR="00523E69" w:rsidRDefault="00000000">
            <w:pPr>
              <w:spacing w:line="276" w:lineRule="auto"/>
              <w:jc w:val="center"/>
              <w:rPr>
                <w:sz w:val="26"/>
                <w:szCs w:val="26"/>
              </w:rPr>
            </w:pPr>
            <w:r>
              <w:rPr>
                <w:b/>
                <w:color w:val="FFFFFF"/>
                <w:sz w:val="26"/>
                <w:szCs w:val="26"/>
              </w:rPr>
              <w:t>Reflection</w:t>
            </w:r>
          </w:p>
        </w:tc>
      </w:tr>
      <w:tr w:rsidR="00523E69" w14:paraId="31B9FCDB" w14:textId="77777777">
        <w:trPr>
          <w:trHeight w:val="420"/>
        </w:trPr>
        <w:tc>
          <w:tcPr>
            <w:tcW w:w="14400" w:type="dxa"/>
            <w:tcBorders>
              <w:top w:val="single" w:sz="8" w:space="0" w:color="E4DEDB"/>
              <w:left w:val="single" w:sz="8" w:space="0" w:color="E4DEDB"/>
              <w:bottom w:val="single" w:sz="8" w:space="0" w:color="E4DEDB"/>
              <w:right w:val="single" w:sz="8" w:space="0" w:color="E4DEDB"/>
            </w:tcBorders>
            <w:shd w:val="clear" w:color="auto" w:fill="E4DEDB"/>
            <w:tcMar>
              <w:top w:w="100" w:type="dxa"/>
              <w:left w:w="100" w:type="dxa"/>
              <w:bottom w:w="100" w:type="dxa"/>
              <w:right w:w="100" w:type="dxa"/>
            </w:tcMar>
          </w:tcPr>
          <w:p w14:paraId="7B8B7FFD" w14:textId="77777777" w:rsidR="00523E69" w:rsidRDefault="00000000">
            <w:r>
              <w:rPr>
                <w:b/>
              </w:rPr>
              <w:t xml:space="preserve">Consider the “why” </w:t>
            </w:r>
            <w:r>
              <w:t>behind any sustainability practices you want to try, in your personal and/or work life. Is there an issue you’re trying to solve, a challenge you’re facing, a goal you want to meet, or an intention you want to commit to? Jot down 1-3 bullet points below.</w:t>
            </w:r>
          </w:p>
        </w:tc>
      </w:tr>
      <w:tr w:rsidR="00523E69" w14:paraId="60491F4D" w14:textId="77777777">
        <w:trPr>
          <w:trHeight w:val="1695"/>
        </w:trPr>
        <w:tc>
          <w:tcPr>
            <w:tcW w:w="14400" w:type="dxa"/>
            <w:tcBorders>
              <w:top w:val="single" w:sz="8" w:space="0" w:color="E4DEDB"/>
              <w:left w:val="single" w:sz="8" w:space="0" w:color="E4DEDB"/>
              <w:bottom w:val="single" w:sz="8" w:space="0" w:color="E4DEDB"/>
              <w:right w:val="single" w:sz="8" w:space="0" w:color="E4DEDB"/>
            </w:tcBorders>
            <w:shd w:val="clear" w:color="auto" w:fill="FFFFFF"/>
            <w:tcMar>
              <w:top w:w="99" w:type="dxa"/>
              <w:left w:w="99" w:type="dxa"/>
              <w:bottom w:w="99" w:type="dxa"/>
              <w:right w:w="99" w:type="dxa"/>
            </w:tcMar>
          </w:tcPr>
          <w:p w14:paraId="47261F45" w14:textId="77777777" w:rsidR="00523E69" w:rsidRDefault="00000000">
            <w:pPr>
              <w:keepNext/>
              <w:keepLines/>
              <w:numPr>
                <w:ilvl w:val="0"/>
                <w:numId w:val="1"/>
              </w:numPr>
              <w:spacing w:line="276" w:lineRule="auto"/>
            </w:pPr>
            <w:r>
              <w:t xml:space="preserve">Too many priorities and meetings, with limited time to do it all. I either feel too overwhelmed to focus on my big </w:t>
            </w:r>
            <w:proofErr w:type="gramStart"/>
            <w:r>
              <w:t>rocks, or</w:t>
            </w:r>
            <w:proofErr w:type="gramEnd"/>
            <w:r>
              <w:t xml:space="preserve"> get caught up in the day-to-day and lose sight of the bigger “why.” </w:t>
            </w:r>
          </w:p>
          <w:p w14:paraId="1C8A7F5F" w14:textId="77777777" w:rsidR="00523E69" w:rsidRDefault="00000000">
            <w:pPr>
              <w:numPr>
                <w:ilvl w:val="0"/>
                <w:numId w:val="1"/>
              </w:numPr>
              <w:spacing w:line="276" w:lineRule="auto"/>
              <w:rPr>
                <w:b/>
              </w:rPr>
            </w:pPr>
            <w:r>
              <w:t xml:space="preserve">I know genuine connection helps me relieve stress, especially when times are tough. I want to lean on my colleagues and loved ones for encouragement and </w:t>
            </w:r>
            <w:proofErr w:type="gramStart"/>
            <w:r>
              <w:t>support, and</w:t>
            </w:r>
            <w:proofErr w:type="gramEnd"/>
            <w:r>
              <w:t xml:space="preserve"> offer them the same.</w:t>
            </w:r>
          </w:p>
          <w:p w14:paraId="0845292C" w14:textId="77777777" w:rsidR="00523E69" w:rsidRDefault="00000000">
            <w:pPr>
              <w:keepNext/>
              <w:keepLines/>
              <w:numPr>
                <w:ilvl w:val="0"/>
                <w:numId w:val="1"/>
              </w:numPr>
              <w:spacing w:line="276" w:lineRule="auto"/>
              <w:rPr>
                <w:b/>
              </w:rPr>
            </w:pPr>
            <w:r>
              <w:t xml:space="preserve">Sustainability is a must-have, not a nice-to-have. I want to feel more balanced, focused, and well, in all parts of my life. </w:t>
            </w:r>
          </w:p>
        </w:tc>
      </w:tr>
    </w:tbl>
    <w:p w14:paraId="7042AE27" w14:textId="77777777" w:rsidR="00523E69" w:rsidRDefault="00523E69"/>
    <w:tbl>
      <w:tblPr>
        <w:tblStyle w:val="a2"/>
        <w:tblW w:w="14310" w:type="dxa"/>
        <w:jc w:val="center"/>
        <w:tblBorders>
          <w:top w:val="single" w:sz="8" w:space="0" w:color="999999"/>
          <w:left w:val="single" w:sz="8" w:space="0" w:color="999999"/>
          <w:bottom w:val="single" w:sz="8" w:space="0" w:color="999999"/>
          <w:right w:val="single" w:sz="8" w:space="0" w:color="999999"/>
          <w:insideH w:val="single" w:sz="8" w:space="0" w:color="999999"/>
          <w:insideV w:val="single" w:sz="8" w:space="0" w:color="999999"/>
        </w:tblBorders>
        <w:tblLayout w:type="fixed"/>
        <w:tblLook w:val="0600" w:firstRow="0" w:lastRow="0" w:firstColumn="0" w:lastColumn="0" w:noHBand="1" w:noVBand="1"/>
      </w:tblPr>
      <w:tblGrid>
        <w:gridCol w:w="2175"/>
        <w:gridCol w:w="5775"/>
        <w:gridCol w:w="1995"/>
        <w:gridCol w:w="4365"/>
      </w:tblGrid>
      <w:tr w:rsidR="00523E69" w14:paraId="2616C066" w14:textId="77777777">
        <w:trPr>
          <w:tblHeader/>
          <w:jc w:val="center"/>
        </w:trPr>
        <w:tc>
          <w:tcPr>
            <w:tcW w:w="2175" w:type="dxa"/>
            <w:tcBorders>
              <w:top w:val="single" w:sz="8" w:space="0" w:color="FFFFFF"/>
              <w:left w:val="single" w:sz="8" w:space="0" w:color="FFFFFF"/>
              <w:bottom w:val="single" w:sz="8" w:space="0" w:color="E4DEDB"/>
              <w:right w:val="single" w:sz="8" w:space="0" w:color="FFFFFF"/>
            </w:tcBorders>
            <w:shd w:val="clear" w:color="auto" w:fill="FFFFFF"/>
            <w:tcMar>
              <w:top w:w="100" w:type="dxa"/>
              <w:left w:w="100" w:type="dxa"/>
              <w:bottom w:w="100" w:type="dxa"/>
              <w:right w:w="100" w:type="dxa"/>
            </w:tcMar>
          </w:tcPr>
          <w:p w14:paraId="491FFE8F" w14:textId="77777777" w:rsidR="00523E69" w:rsidRDefault="00523E69">
            <w:pPr>
              <w:keepNext/>
              <w:keepLines/>
              <w:rPr>
                <w:rFonts w:ascii="Arial" w:eastAsia="Arial" w:hAnsi="Arial" w:cs="Arial"/>
                <w:b/>
                <w:color w:val="097878"/>
              </w:rPr>
            </w:pPr>
          </w:p>
        </w:tc>
        <w:tc>
          <w:tcPr>
            <w:tcW w:w="5775" w:type="dxa"/>
            <w:tcBorders>
              <w:top w:val="single" w:sz="8" w:space="0" w:color="E4DEDB"/>
              <w:left w:val="single" w:sz="8" w:space="0" w:color="E4DEDB"/>
              <w:bottom w:val="single" w:sz="8" w:space="0" w:color="E4DEDB"/>
              <w:right w:val="single" w:sz="8" w:space="0" w:color="E4DEDB"/>
            </w:tcBorders>
            <w:shd w:val="clear" w:color="auto" w:fill="097878"/>
            <w:tcMar>
              <w:top w:w="100" w:type="dxa"/>
              <w:left w:w="100" w:type="dxa"/>
              <w:bottom w:w="100" w:type="dxa"/>
              <w:right w:w="100" w:type="dxa"/>
            </w:tcMar>
            <w:vAlign w:val="center"/>
          </w:tcPr>
          <w:p w14:paraId="6B759F78" w14:textId="77777777" w:rsidR="00523E69" w:rsidRDefault="00000000">
            <w:pPr>
              <w:keepNext/>
              <w:keepLines/>
              <w:jc w:val="center"/>
              <w:rPr>
                <w:b/>
                <w:color w:val="FFFFFF"/>
                <w:sz w:val="26"/>
                <w:szCs w:val="26"/>
              </w:rPr>
            </w:pPr>
            <w:r>
              <w:rPr>
                <w:b/>
                <w:color w:val="FFFFFF"/>
                <w:sz w:val="26"/>
                <w:szCs w:val="26"/>
              </w:rPr>
              <w:t>Recovery &amp; Restoration Practices</w:t>
            </w:r>
          </w:p>
        </w:tc>
        <w:tc>
          <w:tcPr>
            <w:tcW w:w="1995" w:type="dxa"/>
            <w:tcBorders>
              <w:top w:val="single" w:sz="8" w:space="0" w:color="E4DEDB"/>
              <w:left w:val="single" w:sz="8" w:space="0" w:color="E4DEDB"/>
              <w:bottom w:val="single" w:sz="8" w:space="0" w:color="E4DEDB"/>
              <w:right w:val="single" w:sz="8" w:space="0" w:color="E4DEDB"/>
            </w:tcBorders>
            <w:shd w:val="clear" w:color="auto" w:fill="097878"/>
            <w:tcMar>
              <w:top w:w="100" w:type="dxa"/>
              <w:left w:w="100" w:type="dxa"/>
              <w:bottom w:w="100" w:type="dxa"/>
              <w:right w:w="100" w:type="dxa"/>
            </w:tcMar>
            <w:vAlign w:val="center"/>
          </w:tcPr>
          <w:p w14:paraId="1A73B189" w14:textId="77777777" w:rsidR="00523E69" w:rsidRDefault="00000000">
            <w:pPr>
              <w:keepNext/>
              <w:keepLines/>
              <w:jc w:val="center"/>
              <w:rPr>
                <w:b/>
                <w:color w:val="FFFFFF"/>
                <w:sz w:val="26"/>
                <w:szCs w:val="26"/>
              </w:rPr>
            </w:pPr>
            <w:r>
              <w:rPr>
                <w:b/>
                <w:color w:val="FFFFFF"/>
                <w:sz w:val="26"/>
                <w:szCs w:val="26"/>
              </w:rPr>
              <w:t>Frequency</w:t>
            </w:r>
          </w:p>
        </w:tc>
        <w:tc>
          <w:tcPr>
            <w:tcW w:w="4365" w:type="dxa"/>
            <w:tcBorders>
              <w:top w:val="single" w:sz="8" w:space="0" w:color="E4DEDB"/>
              <w:left w:val="single" w:sz="8" w:space="0" w:color="E4DEDB"/>
              <w:bottom w:val="single" w:sz="8" w:space="0" w:color="E4DEDB"/>
              <w:right w:val="single" w:sz="8" w:space="0" w:color="E4DEDB"/>
            </w:tcBorders>
            <w:shd w:val="clear" w:color="auto" w:fill="097878"/>
            <w:tcMar>
              <w:top w:w="100" w:type="dxa"/>
              <w:left w:w="100" w:type="dxa"/>
              <w:bottom w:w="100" w:type="dxa"/>
              <w:right w:w="100" w:type="dxa"/>
            </w:tcMar>
            <w:vAlign w:val="center"/>
          </w:tcPr>
          <w:p w14:paraId="636EA0AC" w14:textId="77777777" w:rsidR="00523E69" w:rsidRDefault="00000000">
            <w:pPr>
              <w:keepNext/>
              <w:keepLines/>
              <w:jc w:val="center"/>
              <w:rPr>
                <w:i/>
                <w:color w:val="FFFFFF"/>
              </w:rPr>
            </w:pPr>
            <w:r>
              <w:rPr>
                <w:b/>
                <w:color w:val="FFFFFF"/>
                <w:sz w:val="26"/>
                <w:szCs w:val="26"/>
              </w:rPr>
              <w:t>Support &amp; Accountability</w:t>
            </w:r>
          </w:p>
        </w:tc>
      </w:tr>
      <w:tr w:rsidR="00523E69" w14:paraId="697938C0" w14:textId="77777777">
        <w:trPr>
          <w:trHeight w:val="749"/>
          <w:jc w:val="center"/>
        </w:trPr>
        <w:tc>
          <w:tcPr>
            <w:tcW w:w="2175" w:type="dxa"/>
            <w:vMerge w:val="restart"/>
            <w:tcBorders>
              <w:top w:val="single" w:sz="8" w:space="0" w:color="E4DEDB"/>
              <w:left w:val="single" w:sz="8" w:space="0" w:color="E4DEDB"/>
              <w:bottom w:val="single" w:sz="8" w:space="0" w:color="E4DEDB"/>
              <w:right w:val="single" w:sz="8" w:space="0" w:color="E4DEDB"/>
            </w:tcBorders>
            <w:shd w:val="clear" w:color="auto" w:fill="097878"/>
            <w:tcMar>
              <w:top w:w="100" w:type="dxa"/>
              <w:left w:w="100" w:type="dxa"/>
              <w:bottom w:w="100" w:type="dxa"/>
              <w:right w:w="100" w:type="dxa"/>
            </w:tcMar>
            <w:vAlign w:val="center"/>
          </w:tcPr>
          <w:p w14:paraId="51DFE1B2" w14:textId="77777777" w:rsidR="00523E69" w:rsidRDefault="00000000">
            <w:pPr>
              <w:jc w:val="center"/>
              <w:rPr>
                <w:b/>
                <w:color w:val="FFFFFF"/>
                <w:sz w:val="26"/>
                <w:szCs w:val="26"/>
              </w:rPr>
            </w:pPr>
            <w:r>
              <w:rPr>
                <w:b/>
                <w:color w:val="FFFFFF"/>
                <w:sz w:val="26"/>
                <w:szCs w:val="26"/>
              </w:rPr>
              <w:t xml:space="preserve">Work </w:t>
            </w:r>
          </w:p>
        </w:tc>
        <w:tc>
          <w:tcPr>
            <w:tcW w:w="5775" w:type="dxa"/>
            <w:tcBorders>
              <w:top w:val="single" w:sz="8" w:space="0" w:color="E4DEDB"/>
              <w:left w:val="single" w:sz="8" w:space="0" w:color="E4DEDB"/>
              <w:bottom w:val="single" w:sz="8" w:space="0" w:color="E4DEDB"/>
              <w:right w:val="single" w:sz="8" w:space="0" w:color="E4DEDB"/>
            </w:tcBorders>
            <w:tcMar>
              <w:top w:w="100" w:type="dxa"/>
              <w:left w:w="100" w:type="dxa"/>
              <w:bottom w:w="100" w:type="dxa"/>
              <w:right w:w="100" w:type="dxa"/>
            </w:tcMar>
          </w:tcPr>
          <w:p w14:paraId="14E23EEF" w14:textId="77777777" w:rsidR="00523E69" w:rsidRDefault="00000000">
            <w:r>
              <w:t xml:space="preserve">Identify work that can move from “gold star” to “good enough” (see </w:t>
            </w:r>
            <w:hyperlink r:id="rId16">
              <w:r>
                <w:rPr>
                  <w:color w:val="1155CC"/>
                  <w:u w:val="single"/>
                </w:rPr>
                <w:t>How to Actually Reprioritize</w:t>
              </w:r>
            </w:hyperlink>
            <w:r>
              <w:t>, tip #3). Encourage my direct reports to do the same.</w:t>
            </w:r>
          </w:p>
        </w:tc>
        <w:tc>
          <w:tcPr>
            <w:tcW w:w="1995" w:type="dxa"/>
            <w:tcBorders>
              <w:top w:val="single" w:sz="8" w:space="0" w:color="E4DEDB"/>
              <w:left w:val="single" w:sz="8" w:space="0" w:color="E4DEDB"/>
              <w:bottom w:val="single" w:sz="8" w:space="0" w:color="E4DEDB"/>
              <w:right w:val="single" w:sz="8" w:space="0" w:color="E4DEDB"/>
            </w:tcBorders>
            <w:tcMar>
              <w:top w:w="100" w:type="dxa"/>
              <w:left w:w="100" w:type="dxa"/>
              <w:bottom w:w="100" w:type="dxa"/>
              <w:right w:w="100" w:type="dxa"/>
            </w:tcMar>
          </w:tcPr>
          <w:p w14:paraId="4695256D" w14:textId="77777777" w:rsidR="00523E69" w:rsidRDefault="00000000">
            <w:pPr>
              <w:keepNext/>
              <w:keepLines/>
            </w:pPr>
            <w:sdt>
              <w:sdtPr>
                <w:alias w:val="How often?"/>
                <w:id w:val="1317728777"/>
                <w:dropDownList>
                  <w:listItem w:displayText="Choose one" w:value="Choose one"/>
                  <w:listItem w:displayText="Daily" w:value="Daily"/>
                  <w:listItem w:displayText="Weekly" w:value="Weekly"/>
                  <w:listItem w:displayText="Monthly" w:value="Monthly"/>
                  <w:listItem w:displayText="Quarterly" w:value="Quarterly"/>
                  <w:listItem w:displayText="2x a year" w:value="2x a year"/>
                  <w:listItem w:displayText="Yearly" w:value="Yearly"/>
                  <w:listItem w:displayText="As needed" w:value="As needed"/>
                </w:dropDownList>
              </w:sdtPr>
              <w:sdtContent>
                <w:r>
                  <w:t>Weekly</w:t>
                </w:r>
              </w:sdtContent>
            </w:sdt>
          </w:p>
        </w:tc>
        <w:tc>
          <w:tcPr>
            <w:tcW w:w="4365" w:type="dxa"/>
            <w:tcBorders>
              <w:top w:val="single" w:sz="8" w:space="0" w:color="E4DEDB"/>
              <w:left w:val="single" w:sz="8" w:space="0" w:color="E4DEDB"/>
              <w:bottom w:val="single" w:sz="8" w:space="0" w:color="E4DEDB"/>
              <w:right w:val="single" w:sz="8" w:space="0" w:color="E4DEDB"/>
            </w:tcBorders>
            <w:tcMar>
              <w:top w:w="100" w:type="dxa"/>
              <w:left w:w="100" w:type="dxa"/>
              <w:bottom w:w="100" w:type="dxa"/>
              <w:right w:w="100" w:type="dxa"/>
            </w:tcMar>
          </w:tcPr>
          <w:p w14:paraId="62C98ED4" w14:textId="77777777" w:rsidR="00523E69" w:rsidRDefault="00000000">
            <w:pPr>
              <w:keepNext/>
              <w:keepLines/>
            </w:pPr>
            <w:r>
              <w:t>Test my thinking with my manager to make sure we’re aligned.</w:t>
            </w:r>
          </w:p>
        </w:tc>
      </w:tr>
      <w:tr w:rsidR="00523E69" w14:paraId="42024EE3" w14:textId="77777777">
        <w:trPr>
          <w:trHeight w:val="749"/>
          <w:jc w:val="center"/>
        </w:trPr>
        <w:tc>
          <w:tcPr>
            <w:tcW w:w="2175" w:type="dxa"/>
            <w:vMerge/>
            <w:tcBorders>
              <w:top w:val="single" w:sz="8" w:space="0" w:color="E4DEDB"/>
              <w:left w:val="single" w:sz="8" w:space="0" w:color="E4DEDB"/>
              <w:bottom w:val="single" w:sz="8" w:space="0" w:color="E4DEDB"/>
              <w:right w:val="single" w:sz="8" w:space="0" w:color="E4DEDB"/>
            </w:tcBorders>
            <w:shd w:val="clear" w:color="auto" w:fill="097878"/>
            <w:tcMar>
              <w:top w:w="100" w:type="dxa"/>
              <w:left w:w="100" w:type="dxa"/>
              <w:bottom w:w="100" w:type="dxa"/>
              <w:right w:w="100" w:type="dxa"/>
            </w:tcMar>
            <w:vAlign w:val="center"/>
          </w:tcPr>
          <w:p w14:paraId="6A830081" w14:textId="77777777" w:rsidR="00523E69" w:rsidRDefault="00523E69">
            <w:pPr>
              <w:jc w:val="center"/>
              <w:rPr>
                <w:b/>
                <w:color w:val="FFFFFF"/>
                <w:sz w:val="26"/>
                <w:szCs w:val="26"/>
              </w:rPr>
            </w:pPr>
          </w:p>
        </w:tc>
        <w:tc>
          <w:tcPr>
            <w:tcW w:w="5775" w:type="dxa"/>
            <w:tcBorders>
              <w:top w:val="single" w:sz="8" w:space="0" w:color="E4DEDB"/>
              <w:left w:val="single" w:sz="8" w:space="0" w:color="E4DEDB"/>
              <w:bottom w:val="single" w:sz="8" w:space="0" w:color="E4DEDB"/>
              <w:right w:val="single" w:sz="8" w:space="0" w:color="E4DEDB"/>
            </w:tcBorders>
            <w:tcMar>
              <w:top w:w="100" w:type="dxa"/>
              <w:left w:w="100" w:type="dxa"/>
              <w:bottom w:w="100" w:type="dxa"/>
              <w:right w:w="100" w:type="dxa"/>
            </w:tcMar>
          </w:tcPr>
          <w:p w14:paraId="3EB73E23" w14:textId="77777777" w:rsidR="00523E69" w:rsidRDefault="00000000">
            <w:r>
              <w:t xml:space="preserve">Audit the meetings on my calendar. Can any hour-long meetings be shortened to 45 or even 30 minutes? </w:t>
            </w:r>
          </w:p>
        </w:tc>
        <w:tc>
          <w:tcPr>
            <w:tcW w:w="1995" w:type="dxa"/>
            <w:tcBorders>
              <w:top w:val="single" w:sz="8" w:space="0" w:color="E4DEDB"/>
              <w:left w:val="single" w:sz="8" w:space="0" w:color="E4DEDB"/>
              <w:bottom w:val="single" w:sz="8" w:space="0" w:color="E4DEDB"/>
              <w:right w:val="single" w:sz="8" w:space="0" w:color="E4DEDB"/>
            </w:tcBorders>
            <w:shd w:val="clear" w:color="auto" w:fill="auto"/>
            <w:tcMar>
              <w:top w:w="100" w:type="dxa"/>
              <w:left w:w="100" w:type="dxa"/>
              <w:bottom w:w="100" w:type="dxa"/>
              <w:right w:w="100" w:type="dxa"/>
            </w:tcMar>
          </w:tcPr>
          <w:p w14:paraId="16D7A66D" w14:textId="77777777" w:rsidR="00523E69" w:rsidRDefault="00000000">
            <w:pPr>
              <w:keepNext/>
              <w:keepLines/>
            </w:pPr>
            <w:sdt>
              <w:sdtPr>
                <w:alias w:val="How often?"/>
                <w:id w:val="-1246130791"/>
                <w:dropDownList>
                  <w:listItem w:displayText="Choose one" w:value="Choose one"/>
                  <w:listItem w:displayText="Daily" w:value="Daily"/>
                  <w:listItem w:displayText="Weekly" w:value="Weekly"/>
                  <w:listItem w:displayText="Monthly" w:value="Monthly"/>
                  <w:listItem w:displayText="Quarterly" w:value="Quarterly"/>
                  <w:listItem w:displayText="2x a year" w:value="2x a year"/>
                  <w:listItem w:displayText="Yearly" w:value="Yearly"/>
                  <w:listItem w:displayText="As needed" w:value="As needed"/>
                </w:dropDownList>
              </w:sdtPr>
              <w:sdtContent>
                <w:r>
                  <w:t>Monthly</w:t>
                </w:r>
              </w:sdtContent>
            </w:sdt>
          </w:p>
        </w:tc>
        <w:tc>
          <w:tcPr>
            <w:tcW w:w="4365" w:type="dxa"/>
            <w:tcBorders>
              <w:top w:val="single" w:sz="8" w:space="0" w:color="E4DEDB"/>
              <w:left w:val="single" w:sz="8" w:space="0" w:color="E4DEDB"/>
              <w:bottom w:val="single" w:sz="8" w:space="0" w:color="E4DEDB"/>
              <w:right w:val="single" w:sz="8" w:space="0" w:color="E4DEDB"/>
            </w:tcBorders>
            <w:shd w:val="clear" w:color="auto" w:fill="auto"/>
            <w:tcMar>
              <w:top w:w="100" w:type="dxa"/>
              <w:left w:w="100" w:type="dxa"/>
              <w:bottom w:w="100" w:type="dxa"/>
              <w:right w:w="100" w:type="dxa"/>
            </w:tcMar>
          </w:tcPr>
          <w:p w14:paraId="6A1851AD" w14:textId="77777777" w:rsidR="00523E69" w:rsidRDefault="00000000">
            <w:pPr>
              <w:keepNext/>
              <w:keepLines/>
            </w:pPr>
            <w:r>
              <w:t>Set a monthly coworking block with Linh to do this together.</w:t>
            </w:r>
          </w:p>
        </w:tc>
      </w:tr>
      <w:tr w:rsidR="00523E69" w14:paraId="11FBEDFC" w14:textId="77777777">
        <w:trPr>
          <w:trHeight w:val="749"/>
          <w:jc w:val="center"/>
        </w:trPr>
        <w:tc>
          <w:tcPr>
            <w:tcW w:w="2175" w:type="dxa"/>
            <w:vMerge/>
            <w:tcBorders>
              <w:top w:val="single" w:sz="8" w:space="0" w:color="E4DEDB"/>
              <w:left w:val="single" w:sz="8" w:space="0" w:color="E4DEDB"/>
              <w:bottom w:val="single" w:sz="8" w:space="0" w:color="E4DEDB"/>
              <w:right w:val="single" w:sz="8" w:space="0" w:color="E4DEDB"/>
            </w:tcBorders>
            <w:shd w:val="clear" w:color="auto" w:fill="097878"/>
            <w:tcMar>
              <w:top w:w="100" w:type="dxa"/>
              <w:left w:w="100" w:type="dxa"/>
              <w:bottom w:w="100" w:type="dxa"/>
              <w:right w:w="100" w:type="dxa"/>
            </w:tcMar>
            <w:vAlign w:val="center"/>
          </w:tcPr>
          <w:p w14:paraId="6D9929A9" w14:textId="77777777" w:rsidR="00523E69" w:rsidRDefault="00523E69">
            <w:pPr>
              <w:jc w:val="center"/>
              <w:rPr>
                <w:b/>
                <w:color w:val="FFFFFF"/>
                <w:sz w:val="26"/>
                <w:szCs w:val="26"/>
              </w:rPr>
            </w:pPr>
          </w:p>
        </w:tc>
        <w:tc>
          <w:tcPr>
            <w:tcW w:w="5775" w:type="dxa"/>
            <w:tcBorders>
              <w:top w:val="single" w:sz="8" w:space="0" w:color="E4DEDB"/>
              <w:left w:val="single" w:sz="8" w:space="0" w:color="E4DEDB"/>
              <w:bottom w:val="single" w:sz="8" w:space="0" w:color="E4DEDB"/>
              <w:right w:val="single" w:sz="8" w:space="0" w:color="E4DEDB"/>
            </w:tcBorders>
            <w:tcMar>
              <w:top w:w="100" w:type="dxa"/>
              <w:left w:w="100" w:type="dxa"/>
              <w:bottom w:w="100" w:type="dxa"/>
              <w:right w:w="100" w:type="dxa"/>
            </w:tcMar>
          </w:tcPr>
          <w:p w14:paraId="27E03860" w14:textId="77777777" w:rsidR="00523E69" w:rsidRDefault="00000000">
            <w:r>
              <w:t>Send out a team-wide email with wins I want to celebrate (including my own, other teammates’, and team-wide successes). Offer specific gratitude to teammates to celebrate their contributions.</w:t>
            </w:r>
          </w:p>
        </w:tc>
        <w:tc>
          <w:tcPr>
            <w:tcW w:w="1995" w:type="dxa"/>
            <w:tcBorders>
              <w:top w:val="single" w:sz="8" w:space="0" w:color="E4DEDB"/>
              <w:left w:val="single" w:sz="8" w:space="0" w:color="E4DEDB"/>
              <w:bottom w:val="single" w:sz="8" w:space="0" w:color="E4DEDB"/>
              <w:right w:val="single" w:sz="8" w:space="0" w:color="E4DEDB"/>
            </w:tcBorders>
            <w:shd w:val="clear" w:color="auto" w:fill="auto"/>
            <w:tcMar>
              <w:top w:w="100" w:type="dxa"/>
              <w:left w:w="100" w:type="dxa"/>
              <w:bottom w:w="100" w:type="dxa"/>
              <w:right w:w="100" w:type="dxa"/>
            </w:tcMar>
          </w:tcPr>
          <w:p w14:paraId="5FDF77A4" w14:textId="77777777" w:rsidR="00523E69" w:rsidRDefault="00000000">
            <w:pPr>
              <w:keepNext/>
              <w:keepLines/>
            </w:pPr>
            <w:sdt>
              <w:sdtPr>
                <w:alias w:val="How often?"/>
                <w:id w:val="-1167534251"/>
                <w:dropDownList>
                  <w:listItem w:displayText="Choose one" w:value="Choose one"/>
                  <w:listItem w:displayText="Daily" w:value="Daily"/>
                  <w:listItem w:displayText="Weekly" w:value="Weekly"/>
                  <w:listItem w:displayText="Monthly" w:value="Monthly"/>
                  <w:listItem w:displayText="Quarterly" w:value="Quarterly"/>
                  <w:listItem w:displayText="2x a year" w:value="2x a year"/>
                  <w:listItem w:displayText="Yearly" w:value="Yearly"/>
                  <w:listItem w:displayText="As needed" w:value="As needed"/>
                </w:dropDownList>
              </w:sdtPr>
              <w:sdtContent>
                <w:r>
                  <w:t>Monthly</w:t>
                </w:r>
              </w:sdtContent>
            </w:sdt>
          </w:p>
        </w:tc>
        <w:tc>
          <w:tcPr>
            <w:tcW w:w="4365" w:type="dxa"/>
            <w:tcBorders>
              <w:top w:val="single" w:sz="8" w:space="0" w:color="E4DEDB"/>
              <w:left w:val="single" w:sz="8" w:space="0" w:color="E4DEDB"/>
              <w:bottom w:val="single" w:sz="8" w:space="0" w:color="E4DEDB"/>
              <w:right w:val="single" w:sz="8" w:space="0" w:color="E4DEDB"/>
            </w:tcBorders>
            <w:shd w:val="clear" w:color="auto" w:fill="auto"/>
            <w:tcMar>
              <w:top w:w="100" w:type="dxa"/>
              <w:left w:w="100" w:type="dxa"/>
              <w:bottom w:w="100" w:type="dxa"/>
              <w:right w:w="100" w:type="dxa"/>
            </w:tcMar>
          </w:tcPr>
          <w:p w14:paraId="1AFDB455" w14:textId="77777777" w:rsidR="00523E69" w:rsidRDefault="00000000">
            <w:pPr>
              <w:keepNext/>
              <w:keepLines/>
            </w:pPr>
            <w:r>
              <w:t>Invite Jac to try this out with me next month.</w:t>
            </w:r>
          </w:p>
        </w:tc>
      </w:tr>
      <w:tr w:rsidR="00523E69" w14:paraId="1CE9C342" w14:textId="77777777">
        <w:trPr>
          <w:trHeight w:val="749"/>
          <w:jc w:val="center"/>
        </w:trPr>
        <w:tc>
          <w:tcPr>
            <w:tcW w:w="2175" w:type="dxa"/>
            <w:vMerge/>
            <w:tcBorders>
              <w:top w:val="single" w:sz="8" w:space="0" w:color="E4DEDB"/>
              <w:left w:val="single" w:sz="8" w:space="0" w:color="E4DEDB"/>
              <w:bottom w:val="single" w:sz="8" w:space="0" w:color="E4DEDB"/>
              <w:right w:val="single" w:sz="8" w:space="0" w:color="E4DEDB"/>
            </w:tcBorders>
            <w:shd w:val="clear" w:color="auto" w:fill="097878"/>
            <w:tcMar>
              <w:top w:w="100" w:type="dxa"/>
              <w:left w:w="100" w:type="dxa"/>
              <w:bottom w:w="100" w:type="dxa"/>
              <w:right w:w="100" w:type="dxa"/>
            </w:tcMar>
            <w:vAlign w:val="center"/>
          </w:tcPr>
          <w:p w14:paraId="08E58C81" w14:textId="77777777" w:rsidR="00523E69" w:rsidRDefault="00523E69">
            <w:pPr>
              <w:jc w:val="center"/>
              <w:rPr>
                <w:b/>
                <w:color w:val="FFFFFF"/>
                <w:sz w:val="26"/>
                <w:szCs w:val="26"/>
              </w:rPr>
            </w:pPr>
          </w:p>
        </w:tc>
        <w:tc>
          <w:tcPr>
            <w:tcW w:w="5775" w:type="dxa"/>
            <w:tcBorders>
              <w:top w:val="single" w:sz="8" w:space="0" w:color="E4DEDB"/>
              <w:left w:val="single" w:sz="8" w:space="0" w:color="E4DEDB"/>
              <w:bottom w:val="single" w:sz="8" w:space="0" w:color="E4DEDB"/>
              <w:right w:val="single" w:sz="8" w:space="0" w:color="E4DEDB"/>
            </w:tcBorders>
            <w:tcMar>
              <w:top w:w="100" w:type="dxa"/>
              <w:left w:w="100" w:type="dxa"/>
              <w:bottom w:w="100" w:type="dxa"/>
              <w:right w:w="100" w:type="dxa"/>
            </w:tcMar>
          </w:tcPr>
          <w:p w14:paraId="694BEDED" w14:textId="77777777" w:rsidR="00523E69" w:rsidRDefault="00000000">
            <w:r>
              <w:t>Write sustainability into my annual goals: “Plan recovery time following each sprint.”</w:t>
            </w:r>
          </w:p>
        </w:tc>
        <w:tc>
          <w:tcPr>
            <w:tcW w:w="1995" w:type="dxa"/>
            <w:tcBorders>
              <w:top w:val="single" w:sz="8" w:space="0" w:color="E4DEDB"/>
              <w:left w:val="single" w:sz="8" w:space="0" w:color="E4DEDB"/>
              <w:bottom w:val="single" w:sz="8" w:space="0" w:color="E4DEDB"/>
              <w:right w:val="single" w:sz="8" w:space="0" w:color="E4DEDB"/>
            </w:tcBorders>
            <w:shd w:val="clear" w:color="auto" w:fill="auto"/>
            <w:tcMar>
              <w:top w:w="100" w:type="dxa"/>
              <w:left w:w="100" w:type="dxa"/>
              <w:bottom w:w="100" w:type="dxa"/>
              <w:right w:w="100" w:type="dxa"/>
            </w:tcMar>
          </w:tcPr>
          <w:p w14:paraId="20F39EBA" w14:textId="77777777" w:rsidR="00523E69" w:rsidRDefault="00000000">
            <w:pPr>
              <w:keepNext/>
              <w:keepLines/>
            </w:pPr>
            <w:sdt>
              <w:sdtPr>
                <w:alias w:val="How often?"/>
                <w:id w:val="-641893096"/>
                <w:dropDownList>
                  <w:listItem w:displayText="Choose one" w:value="Choose one"/>
                  <w:listItem w:displayText="Daily" w:value="Daily"/>
                  <w:listItem w:displayText="Weekly" w:value="Weekly"/>
                  <w:listItem w:displayText="Monthly" w:value="Monthly"/>
                  <w:listItem w:displayText="Quarterly" w:value="Quarterly"/>
                  <w:listItem w:displayText="2x a year" w:value="2x a year"/>
                  <w:listItem w:displayText="Yearly" w:value="Yearly"/>
                  <w:listItem w:displayText="As needed" w:value="As needed"/>
                </w:dropDownList>
              </w:sdtPr>
              <w:sdtContent>
                <w:r>
                  <w:rPr>
                    <w:color w:val="000000"/>
                    <w:shd w:val="clear" w:color="auto" w:fill="E8EAED"/>
                  </w:rPr>
                  <w:t>Yearly</w:t>
                </w:r>
              </w:sdtContent>
            </w:sdt>
          </w:p>
        </w:tc>
        <w:tc>
          <w:tcPr>
            <w:tcW w:w="4365" w:type="dxa"/>
            <w:tcBorders>
              <w:top w:val="single" w:sz="8" w:space="0" w:color="E4DEDB"/>
              <w:left w:val="single" w:sz="8" w:space="0" w:color="E4DEDB"/>
              <w:bottom w:val="single" w:sz="8" w:space="0" w:color="E4DEDB"/>
              <w:right w:val="single" w:sz="8" w:space="0" w:color="E4DEDB"/>
            </w:tcBorders>
            <w:shd w:val="clear" w:color="auto" w:fill="auto"/>
            <w:tcMar>
              <w:top w:w="100" w:type="dxa"/>
              <w:left w:w="100" w:type="dxa"/>
              <w:bottom w:w="100" w:type="dxa"/>
              <w:right w:w="100" w:type="dxa"/>
            </w:tcMar>
          </w:tcPr>
          <w:p w14:paraId="3D1D0230" w14:textId="77777777" w:rsidR="00523E69" w:rsidRDefault="00000000">
            <w:pPr>
              <w:keepNext/>
              <w:keepLines/>
            </w:pPr>
            <w:r>
              <w:t>Ask my manager for support in managing my workload and reprioritizing when needed.</w:t>
            </w:r>
          </w:p>
        </w:tc>
      </w:tr>
      <w:tr w:rsidR="00523E69" w14:paraId="4920AD43" w14:textId="77777777">
        <w:trPr>
          <w:trHeight w:val="749"/>
          <w:jc w:val="center"/>
        </w:trPr>
        <w:tc>
          <w:tcPr>
            <w:tcW w:w="2175" w:type="dxa"/>
            <w:vMerge/>
            <w:tcBorders>
              <w:top w:val="single" w:sz="8" w:space="0" w:color="E4DEDB"/>
              <w:left w:val="single" w:sz="8" w:space="0" w:color="E4DEDB"/>
              <w:bottom w:val="single" w:sz="8" w:space="0" w:color="E4DEDB"/>
              <w:right w:val="single" w:sz="8" w:space="0" w:color="E4DEDB"/>
            </w:tcBorders>
            <w:shd w:val="clear" w:color="auto" w:fill="097878"/>
            <w:tcMar>
              <w:top w:w="100" w:type="dxa"/>
              <w:left w:w="100" w:type="dxa"/>
              <w:bottom w:w="100" w:type="dxa"/>
              <w:right w:w="100" w:type="dxa"/>
            </w:tcMar>
            <w:vAlign w:val="center"/>
          </w:tcPr>
          <w:p w14:paraId="4EF469F5" w14:textId="77777777" w:rsidR="00523E69" w:rsidRDefault="00523E69">
            <w:pPr>
              <w:jc w:val="center"/>
              <w:rPr>
                <w:b/>
                <w:color w:val="FFFFFF"/>
                <w:sz w:val="26"/>
                <w:szCs w:val="26"/>
              </w:rPr>
            </w:pPr>
          </w:p>
        </w:tc>
        <w:tc>
          <w:tcPr>
            <w:tcW w:w="5775" w:type="dxa"/>
            <w:tcBorders>
              <w:top w:val="single" w:sz="8" w:space="0" w:color="E4DEDB"/>
              <w:left w:val="single" w:sz="8" w:space="0" w:color="E4DEDB"/>
              <w:bottom w:val="single" w:sz="8" w:space="0" w:color="E4DEDB"/>
              <w:right w:val="single" w:sz="8" w:space="0" w:color="E4DEDB"/>
            </w:tcBorders>
            <w:tcMar>
              <w:top w:w="100" w:type="dxa"/>
              <w:left w:w="100" w:type="dxa"/>
              <w:bottom w:w="100" w:type="dxa"/>
              <w:right w:w="100" w:type="dxa"/>
            </w:tcMar>
          </w:tcPr>
          <w:p w14:paraId="1191B193" w14:textId="77777777" w:rsidR="00523E69" w:rsidRDefault="00000000">
            <w:r>
              <w:t xml:space="preserve">Hold “1:1 sharing sessions” for Fatima and me to speak openly about work obstacles, especially during stressful periods. We’ll take turns sharing and </w:t>
            </w:r>
            <w:proofErr w:type="gramStart"/>
            <w:r>
              <w:t>listening, and</w:t>
            </w:r>
            <w:proofErr w:type="gramEnd"/>
            <w:r>
              <w:t xml:space="preserve"> offer support and thought partnership when we can.</w:t>
            </w:r>
          </w:p>
        </w:tc>
        <w:tc>
          <w:tcPr>
            <w:tcW w:w="1995" w:type="dxa"/>
            <w:tcBorders>
              <w:top w:val="single" w:sz="8" w:space="0" w:color="E4DEDB"/>
              <w:left w:val="single" w:sz="8" w:space="0" w:color="E4DEDB"/>
              <w:bottom w:val="single" w:sz="8" w:space="0" w:color="E4DEDB"/>
              <w:right w:val="single" w:sz="8" w:space="0" w:color="E4DEDB"/>
            </w:tcBorders>
            <w:shd w:val="clear" w:color="auto" w:fill="auto"/>
            <w:tcMar>
              <w:top w:w="100" w:type="dxa"/>
              <w:left w:w="100" w:type="dxa"/>
              <w:bottom w:w="100" w:type="dxa"/>
              <w:right w:w="100" w:type="dxa"/>
            </w:tcMar>
          </w:tcPr>
          <w:p w14:paraId="1D561884" w14:textId="77777777" w:rsidR="00523E69" w:rsidRDefault="00000000">
            <w:pPr>
              <w:keepNext/>
              <w:keepLines/>
            </w:pPr>
            <w:sdt>
              <w:sdtPr>
                <w:alias w:val="How often?"/>
                <w:id w:val="-589478785"/>
                <w:dropDownList>
                  <w:listItem w:displayText="Choose one" w:value="Choose one"/>
                  <w:listItem w:displayText="Daily" w:value="Daily"/>
                  <w:listItem w:displayText="Weekly" w:value="Weekly"/>
                  <w:listItem w:displayText="Monthly" w:value="Monthly"/>
                  <w:listItem w:displayText="Quarterly" w:value="Quarterly"/>
                  <w:listItem w:displayText="2x a year" w:value="2x a year"/>
                  <w:listItem w:displayText="Yearly" w:value="Yearly"/>
                  <w:listItem w:displayText="As needed" w:value="As needed"/>
                </w:dropDownList>
              </w:sdtPr>
              <w:sdtContent>
                <w:r>
                  <w:rPr>
                    <w:color w:val="000000"/>
                    <w:shd w:val="clear" w:color="auto" w:fill="E8EAED"/>
                  </w:rPr>
                  <w:t>As needed</w:t>
                </w:r>
              </w:sdtContent>
            </w:sdt>
          </w:p>
        </w:tc>
        <w:tc>
          <w:tcPr>
            <w:tcW w:w="4365" w:type="dxa"/>
            <w:tcBorders>
              <w:top w:val="single" w:sz="8" w:space="0" w:color="E4DEDB"/>
              <w:left w:val="single" w:sz="8" w:space="0" w:color="E4DEDB"/>
              <w:bottom w:val="single" w:sz="8" w:space="0" w:color="E4DEDB"/>
              <w:right w:val="single" w:sz="8" w:space="0" w:color="E4DEDB"/>
            </w:tcBorders>
            <w:tcMar>
              <w:top w:w="100" w:type="dxa"/>
              <w:left w:w="100" w:type="dxa"/>
              <w:bottom w:w="100" w:type="dxa"/>
              <w:right w:w="100" w:type="dxa"/>
            </w:tcMar>
          </w:tcPr>
          <w:p w14:paraId="0AF737B4" w14:textId="77777777" w:rsidR="00523E69" w:rsidRDefault="00000000">
            <w:pPr>
              <w:keepNext/>
              <w:keepLines/>
            </w:pPr>
            <w:r>
              <w:t>Reach out to Fatima to set agreements beforehand (e.g. Say the truth with grace; Reserve judgment; Our goal is to release some stress).</w:t>
            </w:r>
          </w:p>
        </w:tc>
      </w:tr>
      <w:tr w:rsidR="00523E69" w14:paraId="5F8536DD" w14:textId="77777777">
        <w:trPr>
          <w:trHeight w:val="749"/>
          <w:jc w:val="center"/>
        </w:trPr>
        <w:tc>
          <w:tcPr>
            <w:tcW w:w="2175" w:type="dxa"/>
            <w:vMerge/>
            <w:tcBorders>
              <w:top w:val="single" w:sz="8" w:space="0" w:color="E4DEDB"/>
              <w:left w:val="single" w:sz="8" w:space="0" w:color="E4DEDB"/>
              <w:bottom w:val="single" w:sz="8" w:space="0" w:color="E4DEDB"/>
              <w:right w:val="single" w:sz="8" w:space="0" w:color="E4DEDB"/>
            </w:tcBorders>
            <w:shd w:val="clear" w:color="auto" w:fill="097878"/>
            <w:tcMar>
              <w:top w:w="100" w:type="dxa"/>
              <w:left w:w="100" w:type="dxa"/>
              <w:bottom w:w="100" w:type="dxa"/>
              <w:right w:w="100" w:type="dxa"/>
            </w:tcMar>
            <w:vAlign w:val="center"/>
          </w:tcPr>
          <w:p w14:paraId="05A3B803" w14:textId="77777777" w:rsidR="00523E69" w:rsidRDefault="00523E69">
            <w:pPr>
              <w:jc w:val="center"/>
              <w:rPr>
                <w:b/>
                <w:color w:val="FFFFFF"/>
                <w:sz w:val="26"/>
                <w:szCs w:val="26"/>
              </w:rPr>
            </w:pPr>
          </w:p>
        </w:tc>
        <w:tc>
          <w:tcPr>
            <w:tcW w:w="5775" w:type="dxa"/>
            <w:tcBorders>
              <w:top w:val="single" w:sz="8" w:space="0" w:color="E4DEDB"/>
              <w:left w:val="single" w:sz="8" w:space="0" w:color="E4DEDB"/>
              <w:bottom w:val="single" w:sz="8" w:space="0" w:color="E4DEDB"/>
              <w:right w:val="single" w:sz="8" w:space="0" w:color="E4DEDB"/>
            </w:tcBorders>
            <w:tcMar>
              <w:top w:w="100" w:type="dxa"/>
              <w:left w:w="100" w:type="dxa"/>
              <w:bottom w:w="100" w:type="dxa"/>
              <w:right w:w="100" w:type="dxa"/>
            </w:tcMar>
          </w:tcPr>
          <w:p w14:paraId="74D7084E" w14:textId="77777777" w:rsidR="00523E69" w:rsidRDefault="00000000">
            <w:pPr>
              <w:keepNext/>
              <w:keepLines/>
            </w:pPr>
            <w:r>
              <w:t xml:space="preserve">Journal about my personal connection to this role and the organization’s mission and values. </w:t>
            </w:r>
          </w:p>
        </w:tc>
        <w:tc>
          <w:tcPr>
            <w:tcW w:w="1995" w:type="dxa"/>
            <w:tcBorders>
              <w:top w:val="single" w:sz="8" w:space="0" w:color="E4DEDB"/>
              <w:left w:val="single" w:sz="8" w:space="0" w:color="E4DEDB"/>
              <w:bottom w:val="single" w:sz="8" w:space="0" w:color="E4DEDB"/>
              <w:right w:val="single" w:sz="8" w:space="0" w:color="E4DEDB"/>
            </w:tcBorders>
            <w:shd w:val="clear" w:color="auto" w:fill="auto"/>
            <w:tcMar>
              <w:top w:w="100" w:type="dxa"/>
              <w:left w:w="100" w:type="dxa"/>
              <w:bottom w:w="100" w:type="dxa"/>
              <w:right w:w="100" w:type="dxa"/>
            </w:tcMar>
          </w:tcPr>
          <w:p w14:paraId="78668188" w14:textId="77777777" w:rsidR="00523E69" w:rsidRDefault="00000000">
            <w:pPr>
              <w:keepNext/>
              <w:keepLines/>
            </w:pPr>
            <w:sdt>
              <w:sdtPr>
                <w:alias w:val="How often?"/>
                <w:id w:val="-1633481076"/>
                <w:dropDownList>
                  <w:listItem w:displayText="Choose one" w:value="Choose one"/>
                  <w:listItem w:displayText="Daily" w:value="Daily"/>
                  <w:listItem w:displayText="Weekly" w:value="Weekly"/>
                  <w:listItem w:displayText="Monthly" w:value="Monthly"/>
                  <w:listItem w:displayText="Quarterly" w:value="Quarterly"/>
                  <w:listItem w:displayText="2x a year" w:value="2x a year"/>
                  <w:listItem w:displayText="Yearly" w:value="Yearly"/>
                  <w:listItem w:displayText="As needed" w:value="As needed"/>
                </w:dropDownList>
              </w:sdtPr>
              <w:sdtContent>
                <w:r>
                  <w:t>Quarterly</w:t>
                </w:r>
              </w:sdtContent>
            </w:sdt>
          </w:p>
        </w:tc>
        <w:tc>
          <w:tcPr>
            <w:tcW w:w="4365" w:type="dxa"/>
            <w:tcBorders>
              <w:top w:val="single" w:sz="8" w:space="0" w:color="E4DEDB"/>
              <w:left w:val="single" w:sz="8" w:space="0" w:color="E4DEDB"/>
              <w:bottom w:val="single" w:sz="8" w:space="0" w:color="E4DEDB"/>
              <w:right w:val="single" w:sz="8" w:space="0" w:color="E4DEDB"/>
            </w:tcBorders>
            <w:shd w:val="clear" w:color="auto" w:fill="auto"/>
            <w:tcMar>
              <w:top w:w="100" w:type="dxa"/>
              <w:left w:w="100" w:type="dxa"/>
              <w:bottom w:w="100" w:type="dxa"/>
              <w:right w:w="100" w:type="dxa"/>
            </w:tcMar>
          </w:tcPr>
          <w:p w14:paraId="0F843F83" w14:textId="77777777" w:rsidR="00523E69" w:rsidRDefault="00000000">
            <w:pPr>
              <w:keepNext/>
              <w:keepLines/>
            </w:pPr>
            <w:r>
              <w:t>Put journal time on my calendar</w:t>
            </w:r>
          </w:p>
        </w:tc>
      </w:tr>
      <w:tr w:rsidR="00523E69" w14:paraId="515D0BCE" w14:textId="77777777">
        <w:trPr>
          <w:trHeight w:val="460"/>
          <w:jc w:val="center"/>
        </w:trPr>
        <w:tc>
          <w:tcPr>
            <w:tcW w:w="2175" w:type="dxa"/>
            <w:vMerge w:val="restart"/>
            <w:tcBorders>
              <w:top w:val="single" w:sz="8" w:space="0" w:color="E4DEDB"/>
              <w:left w:val="single" w:sz="8" w:space="0" w:color="E4DEDB"/>
              <w:bottom w:val="single" w:sz="8" w:space="0" w:color="E4DEDB"/>
              <w:right w:val="single" w:sz="8" w:space="0" w:color="E4DEDB"/>
            </w:tcBorders>
            <w:shd w:val="clear" w:color="auto" w:fill="097878"/>
            <w:vAlign w:val="center"/>
          </w:tcPr>
          <w:p w14:paraId="1496B7EB" w14:textId="77777777" w:rsidR="00523E69" w:rsidRDefault="00000000">
            <w:pPr>
              <w:jc w:val="center"/>
              <w:rPr>
                <w:b/>
                <w:color w:val="FFFFFF"/>
                <w:sz w:val="26"/>
                <w:szCs w:val="26"/>
              </w:rPr>
            </w:pPr>
            <w:r>
              <w:rPr>
                <w:b/>
                <w:color w:val="FFFFFF"/>
                <w:sz w:val="26"/>
                <w:szCs w:val="26"/>
              </w:rPr>
              <w:t>Personal</w:t>
            </w:r>
          </w:p>
        </w:tc>
        <w:tc>
          <w:tcPr>
            <w:tcW w:w="5775" w:type="dxa"/>
            <w:tcBorders>
              <w:top w:val="single" w:sz="8" w:space="0" w:color="E4DEDB"/>
              <w:left w:val="single" w:sz="8" w:space="0" w:color="E4DEDB"/>
              <w:bottom w:val="single" w:sz="8" w:space="0" w:color="E4DEDB"/>
              <w:right w:val="single" w:sz="8" w:space="0" w:color="E4DEDB"/>
            </w:tcBorders>
            <w:tcMar>
              <w:top w:w="100" w:type="dxa"/>
              <w:left w:w="100" w:type="dxa"/>
              <w:bottom w:w="100" w:type="dxa"/>
              <w:right w:w="100" w:type="dxa"/>
            </w:tcMar>
          </w:tcPr>
          <w:p w14:paraId="751A80F8" w14:textId="77777777" w:rsidR="00523E69" w:rsidRDefault="00000000">
            <w:r>
              <w:t xml:space="preserve">Take a short walk 2x a day (before work, between meetings or </w:t>
            </w:r>
            <w:proofErr w:type="spellStart"/>
            <w:r>
              <w:t>workblocks</w:t>
            </w:r>
            <w:proofErr w:type="spellEnd"/>
            <w:r>
              <w:t>, and/or after work).</w:t>
            </w:r>
          </w:p>
        </w:tc>
        <w:tc>
          <w:tcPr>
            <w:tcW w:w="1995" w:type="dxa"/>
            <w:tcBorders>
              <w:top w:val="single" w:sz="8" w:space="0" w:color="E4DEDB"/>
              <w:left w:val="single" w:sz="8" w:space="0" w:color="E4DEDB"/>
              <w:bottom w:val="single" w:sz="8" w:space="0" w:color="E4DEDB"/>
              <w:right w:val="single" w:sz="8" w:space="0" w:color="E4DEDB"/>
            </w:tcBorders>
            <w:tcMar>
              <w:top w:w="100" w:type="dxa"/>
              <w:left w:w="100" w:type="dxa"/>
              <w:bottom w:w="100" w:type="dxa"/>
              <w:right w:w="100" w:type="dxa"/>
            </w:tcMar>
          </w:tcPr>
          <w:p w14:paraId="14D298B1" w14:textId="77777777" w:rsidR="00523E69" w:rsidRDefault="00000000">
            <w:pPr>
              <w:keepNext/>
              <w:keepLines/>
            </w:pPr>
            <w:sdt>
              <w:sdtPr>
                <w:alias w:val="How often?"/>
                <w:id w:val="837546711"/>
                <w:dropDownList>
                  <w:listItem w:displayText="Choose one" w:value="Choose one"/>
                  <w:listItem w:displayText="Daily" w:value="Daily"/>
                  <w:listItem w:displayText="Weekly" w:value="Weekly"/>
                  <w:listItem w:displayText="Monthly" w:value="Monthly"/>
                  <w:listItem w:displayText="Quarterly" w:value="Quarterly"/>
                  <w:listItem w:displayText="2x a year" w:value="2x a year"/>
                  <w:listItem w:displayText="Yearly" w:value="Yearly"/>
                  <w:listItem w:displayText="As needed" w:value="As needed"/>
                </w:dropDownList>
              </w:sdtPr>
              <w:sdtContent>
                <w:r>
                  <w:t>Daily</w:t>
                </w:r>
              </w:sdtContent>
            </w:sdt>
          </w:p>
          <w:p w14:paraId="6E3875AC" w14:textId="77777777" w:rsidR="00523E69" w:rsidRDefault="00523E69">
            <w:pPr>
              <w:keepNext/>
              <w:keepLines/>
            </w:pPr>
          </w:p>
          <w:p w14:paraId="07072A3E" w14:textId="77777777" w:rsidR="00523E69" w:rsidRDefault="00523E69">
            <w:pPr>
              <w:keepNext/>
              <w:keepLines/>
            </w:pPr>
          </w:p>
          <w:p w14:paraId="38EC4F6F" w14:textId="77777777" w:rsidR="00523E69" w:rsidRDefault="00523E69">
            <w:pPr>
              <w:keepNext/>
              <w:keepLines/>
            </w:pPr>
          </w:p>
          <w:p w14:paraId="5CB03707" w14:textId="77777777" w:rsidR="00523E69" w:rsidRDefault="00523E69">
            <w:pPr>
              <w:keepNext/>
              <w:keepLines/>
            </w:pPr>
          </w:p>
        </w:tc>
        <w:tc>
          <w:tcPr>
            <w:tcW w:w="4365" w:type="dxa"/>
            <w:tcBorders>
              <w:top w:val="single" w:sz="8" w:space="0" w:color="E4DEDB"/>
              <w:left w:val="single" w:sz="8" w:space="0" w:color="E4DEDB"/>
              <w:bottom w:val="single" w:sz="8" w:space="0" w:color="E4DEDB"/>
              <w:right w:val="single" w:sz="8" w:space="0" w:color="E4DEDB"/>
            </w:tcBorders>
            <w:tcMar>
              <w:top w:w="100" w:type="dxa"/>
              <w:left w:w="100" w:type="dxa"/>
              <w:bottom w:w="100" w:type="dxa"/>
              <w:right w:w="100" w:type="dxa"/>
            </w:tcMar>
          </w:tcPr>
          <w:p w14:paraId="6F3C0259" w14:textId="77777777" w:rsidR="00523E69" w:rsidRDefault="00000000">
            <w:pPr>
              <w:keepNext/>
              <w:keepLines/>
            </w:pPr>
            <w:r>
              <w:t xml:space="preserve">Repeat to self: remember the </w:t>
            </w:r>
            <w:hyperlink r:id="rId17">
              <w:r>
                <w:rPr>
                  <w:color w:val="1155CC"/>
                  <w:u w:val="single"/>
                </w:rPr>
                <w:t>benefits of breaks</w:t>
              </w:r>
            </w:hyperlink>
            <w:r>
              <w:t xml:space="preserve">! They can help prevent burnout, reduce stress and anxiety, and boost creativity. </w:t>
            </w:r>
          </w:p>
          <w:p w14:paraId="6C33055E" w14:textId="77777777" w:rsidR="00523E69" w:rsidRDefault="00523E69">
            <w:pPr>
              <w:keepNext/>
              <w:keepLines/>
            </w:pPr>
          </w:p>
          <w:p w14:paraId="7C61DCB5" w14:textId="77777777" w:rsidR="00523E69" w:rsidRDefault="00523E69">
            <w:pPr>
              <w:keepNext/>
              <w:keepLines/>
            </w:pPr>
          </w:p>
        </w:tc>
      </w:tr>
      <w:tr w:rsidR="00523E69" w14:paraId="7C2605C4" w14:textId="77777777">
        <w:trPr>
          <w:trHeight w:val="460"/>
          <w:jc w:val="center"/>
        </w:trPr>
        <w:tc>
          <w:tcPr>
            <w:tcW w:w="2175" w:type="dxa"/>
            <w:vMerge/>
            <w:tcBorders>
              <w:top w:val="single" w:sz="8" w:space="0" w:color="E4DEDB"/>
              <w:left w:val="single" w:sz="8" w:space="0" w:color="E4DEDB"/>
              <w:bottom w:val="single" w:sz="8" w:space="0" w:color="E4DEDB"/>
              <w:right w:val="single" w:sz="8" w:space="0" w:color="E4DEDB"/>
            </w:tcBorders>
            <w:shd w:val="clear" w:color="auto" w:fill="097878"/>
            <w:vAlign w:val="center"/>
          </w:tcPr>
          <w:p w14:paraId="799AC802" w14:textId="77777777" w:rsidR="00523E69" w:rsidRDefault="00523E69">
            <w:pPr>
              <w:jc w:val="center"/>
              <w:rPr>
                <w:b/>
                <w:color w:val="FFFFFF"/>
                <w:sz w:val="26"/>
                <w:szCs w:val="26"/>
              </w:rPr>
            </w:pPr>
          </w:p>
        </w:tc>
        <w:tc>
          <w:tcPr>
            <w:tcW w:w="5775" w:type="dxa"/>
            <w:tcBorders>
              <w:top w:val="single" w:sz="8" w:space="0" w:color="E4DEDB"/>
              <w:left w:val="single" w:sz="8" w:space="0" w:color="E4DEDB"/>
              <w:bottom w:val="single" w:sz="8" w:space="0" w:color="E4DEDB"/>
              <w:right w:val="single" w:sz="8" w:space="0" w:color="E4DEDB"/>
            </w:tcBorders>
            <w:tcMar>
              <w:top w:w="100" w:type="dxa"/>
              <w:left w:w="100" w:type="dxa"/>
              <w:bottom w:w="100" w:type="dxa"/>
              <w:right w:w="100" w:type="dxa"/>
            </w:tcMar>
          </w:tcPr>
          <w:p w14:paraId="41F7DD54" w14:textId="77777777" w:rsidR="00523E69" w:rsidRDefault="00000000">
            <w:r>
              <w:t>Schedule time to be in nature.</w:t>
            </w:r>
          </w:p>
          <w:p w14:paraId="5CF2A8DE" w14:textId="77777777" w:rsidR="00523E69" w:rsidRDefault="00523E69"/>
        </w:tc>
        <w:tc>
          <w:tcPr>
            <w:tcW w:w="1995" w:type="dxa"/>
            <w:tcBorders>
              <w:top w:val="single" w:sz="8" w:space="0" w:color="E4DEDB"/>
              <w:left w:val="single" w:sz="8" w:space="0" w:color="E4DEDB"/>
              <w:bottom w:val="single" w:sz="8" w:space="0" w:color="E4DEDB"/>
              <w:right w:val="single" w:sz="8" w:space="0" w:color="E4DEDB"/>
            </w:tcBorders>
            <w:tcMar>
              <w:top w:w="100" w:type="dxa"/>
              <w:left w:w="100" w:type="dxa"/>
              <w:bottom w:w="100" w:type="dxa"/>
              <w:right w:w="100" w:type="dxa"/>
            </w:tcMar>
          </w:tcPr>
          <w:p w14:paraId="6445462E" w14:textId="77777777" w:rsidR="00523E69" w:rsidRDefault="00000000">
            <w:pPr>
              <w:keepNext/>
              <w:keepLines/>
            </w:pPr>
            <w:sdt>
              <w:sdtPr>
                <w:alias w:val="How often?"/>
                <w:id w:val="-1919568259"/>
                <w:dropDownList>
                  <w:listItem w:displayText="Choose one" w:value="Choose one"/>
                  <w:listItem w:displayText="Daily" w:value="Daily"/>
                  <w:listItem w:displayText="Weekly" w:value="Weekly"/>
                  <w:listItem w:displayText="Monthly" w:value="Monthly"/>
                  <w:listItem w:displayText="Quarterly" w:value="Quarterly"/>
                  <w:listItem w:displayText="2x a year" w:value="2x a year"/>
                  <w:listItem w:displayText="Yearly" w:value="Yearly"/>
                  <w:listItem w:displayText="As needed" w:value="As needed"/>
                </w:dropDownList>
              </w:sdtPr>
              <w:sdtContent>
                <w:r>
                  <w:t>Monthly</w:t>
                </w:r>
              </w:sdtContent>
            </w:sdt>
          </w:p>
        </w:tc>
        <w:tc>
          <w:tcPr>
            <w:tcW w:w="4365" w:type="dxa"/>
            <w:tcBorders>
              <w:top w:val="single" w:sz="8" w:space="0" w:color="E4DEDB"/>
              <w:left w:val="single" w:sz="8" w:space="0" w:color="E4DEDB"/>
              <w:bottom w:val="single" w:sz="8" w:space="0" w:color="E4DEDB"/>
              <w:right w:val="single" w:sz="8" w:space="0" w:color="E4DEDB"/>
            </w:tcBorders>
            <w:tcMar>
              <w:top w:w="100" w:type="dxa"/>
              <w:left w:w="100" w:type="dxa"/>
              <w:bottom w:w="100" w:type="dxa"/>
              <w:right w:w="100" w:type="dxa"/>
            </w:tcMar>
          </w:tcPr>
          <w:p w14:paraId="50A24460" w14:textId="77777777" w:rsidR="00523E69" w:rsidRDefault="00000000">
            <w:pPr>
              <w:keepNext/>
              <w:keepLines/>
            </w:pPr>
            <w:r>
              <w:t>Recruit Adrian to be my hiking buddy.</w:t>
            </w:r>
          </w:p>
        </w:tc>
      </w:tr>
      <w:tr w:rsidR="00523E69" w14:paraId="382FF356" w14:textId="77777777">
        <w:trPr>
          <w:trHeight w:val="460"/>
          <w:jc w:val="center"/>
        </w:trPr>
        <w:tc>
          <w:tcPr>
            <w:tcW w:w="2175" w:type="dxa"/>
            <w:vMerge/>
            <w:tcBorders>
              <w:top w:val="single" w:sz="8" w:space="0" w:color="E4DEDB"/>
              <w:left w:val="single" w:sz="8" w:space="0" w:color="E4DEDB"/>
              <w:bottom w:val="single" w:sz="8" w:space="0" w:color="E4DEDB"/>
              <w:right w:val="single" w:sz="8" w:space="0" w:color="E4DEDB"/>
            </w:tcBorders>
            <w:shd w:val="clear" w:color="auto" w:fill="097878"/>
            <w:vAlign w:val="center"/>
          </w:tcPr>
          <w:p w14:paraId="59B829CF" w14:textId="77777777" w:rsidR="00523E69" w:rsidRDefault="00523E69">
            <w:pPr>
              <w:jc w:val="center"/>
              <w:rPr>
                <w:b/>
                <w:color w:val="FFFFFF"/>
                <w:sz w:val="26"/>
                <w:szCs w:val="26"/>
              </w:rPr>
            </w:pPr>
          </w:p>
        </w:tc>
        <w:tc>
          <w:tcPr>
            <w:tcW w:w="5775" w:type="dxa"/>
            <w:tcBorders>
              <w:top w:val="single" w:sz="8" w:space="0" w:color="E4DEDB"/>
              <w:left w:val="single" w:sz="8" w:space="0" w:color="E4DEDB"/>
              <w:bottom w:val="single" w:sz="8" w:space="0" w:color="E4DEDB"/>
              <w:right w:val="single" w:sz="8" w:space="0" w:color="E4DEDB"/>
            </w:tcBorders>
            <w:tcMar>
              <w:top w:w="100" w:type="dxa"/>
              <w:left w:w="100" w:type="dxa"/>
              <w:bottom w:w="100" w:type="dxa"/>
              <w:right w:w="100" w:type="dxa"/>
            </w:tcMar>
          </w:tcPr>
          <w:p w14:paraId="0928E2EA" w14:textId="77777777" w:rsidR="00523E69" w:rsidRDefault="00000000">
            <w:r>
              <w:t>Make time to chat with at least one person who supports me (via text, phone call, or in person).</w:t>
            </w:r>
          </w:p>
        </w:tc>
        <w:tc>
          <w:tcPr>
            <w:tcW w:w="1995" w:type="dxa"/>
            <w:tcBorders>
              <w:top w:val="single" w:sz="8" w:space="0" w:color="E4DEDB"/>
              <w:left w:val="single" w:sz="8" w:space="0" w:color="E4DEDB"/>
              <w:bottom w:val="single" w:sz="8" w:space="0" w:color="E4DEDB"/>
              <w:right w:val="single" w:sz="8" w:space="0" w:color="E4DEDB"/>
            </w:tcBorders>
            <w:tcMar>
              <w:top w:w="100" w:type="dxa"/>
              <w:left w:w="100" w:type="dxa"/>
              <w:bottom w:w="100" w:type="dxa"/>
              <w:right w:w="100" w:type="dxa"/>
            </w:tcMar>
          </w:tcPr>
          <w:p w14:paraId="0095D007" w14:textId="77777777" w:rsidR="00523E69" w:rsidRDefault="00000000">
            <w:pPr>
              <w:keepNext/>
              <w:keepLines/>
            </w:pPr>
            <w:sdt>
              <w:sdtPr>
                <w:alias w:val="How often?"/>
                <w:id w:val="-835193767"/>
                <w:dropDownList>
                  <w:listItem w:displayText="Choose one" w:value="Choose one"/>
                  <w:listItem w:displayText="Daily" w:value="Daily"/>
                  <w:listItem w:displayText="Weekly" w:value="Weekly"/>
                  <w:listItem w:displayText="Monthly" w:value="Monthly"/>
                  <w:listItem w:displayText="Quarterly" w:value="Quarterly"/>
                  <w:listItem w:displayText="2x a year" w:value="2x a year"/>
                  <w:listItem w:displayText="Yearly" w:value="Yearly"/>
                  <w:listItem w:displayText="As needed" w:value="As needed"/>
                </w:dropDownList>
              </w:sdtPr>
              <w:sdtContent>
                <w:r>
                  <w:t>Weekly</w:t>
                </w:r>
              </w:sdtContent>
            </w:sdt>
          </w:p>
        </w:tc>
        <w:tc>
          <w:tcPr>
            <w:tcW w:w="4365" w:type="dxa"/>
            <w:tcBorders>
              <w:top w:val="single" w:sz="8" w:space="0" w:color="E4DEDB"/>
              <w:left w:val="single" w:sz="8" w:space="0" w:color="E4DEDB"/>
              <w:bottom w:val="single" w:sz="8" w:space="0" w:color="E4DEDB"/>
              <w:right w:val="single" w:sz="8" w:space="0" w:color="E4DEDB"/>
            </w:tcBorders>
            <w:tcMar>
              <w:top w:w="100" w:type="dxa"/>
              <w:left w:w="100" w:type="dxa"/>
              <w:bottom w:w="100" w:type="dxa"/>
              <w:right w:w="100" w:type="dxa"/>
            </w:tcMar>
          </w:tcPr>
          <w:p w14:paraId="0E5A45AF" w14:textId="77777777" w:rsidR="00523E69" w:rsidRDefault="00523E69">
            <w:pPr>
              <w:keepNext/>
              <w:keepLines/>
            </w:pPr>
          </w:p>
        </w:tc>
      </w:tr>
      <w:tr w:rsidR="00523E69" w14:paraId="64299EA9" w14:textId="77777777">
        <w:trPr>
          <w:trHeight w:val="460"/>
          <w:jc w:val="center"/>
        </w:trPr>
        <w:tc>
          <w:tcPr>
            <w:tcW w:w="2175" w:type="dxa"/>
            <w:vMerge/>
            <w:tcBorders>
              <w:top w:val="single" w:sz="8" w:space="0" w:color="E4DEDB"/>
              <w:left w:val="single" w:sz="8" w:space="0" w:color="E4DEDB"/>
              <w:bottom w:val="single" w:sz="8" w:space="0" w:color="E4DEDB"/>
              <w:right w:val="single" w:sz="8" w:space="0" w:color="E4DEDB"/>
            </w:tcBorders>
            <w:shd w:val="clear" w:color="auto" w:fill="097878"/>
            <w:tcMar>
              <w:top w:w="100" w:type="dxa"/>
              <w:left w:w="100" w:type="dxa"/>
              <w:bottom w:w="100" w:type="dxa"/>
              <w:right w:w="100" w:type="dxa"/>
            </w:tcMar>
            <w:vAlign w:val="center"/>
          </w:tcPr>
          <w:p w14:paraId="22970864" w14:textId="77777777" w:rsidR="00523E69" w:rsidRDefault="00523E69">
            <w:pPr>
              <w:jc w:val="center"/>
              <w:rPr>
                <w:b/>
                <w:color w:val="FFFFFF"/>
                <w:sz w:val="26"/>
                <w:szCs w:val="26"/>
              </w:rPr>
            </w:pPr>
          </w:p>
        </w:tc>
        <w:tc>
          <w:tcPr>
            <w:tcW w:w="5775" w:type="dxa"/>
            <w:tcBorders>
              <w:top w:val="single" w:sz="8" w:space="0" w:color="E4DEDB"/>
              <w:left w:val="single" w:sz="8" w:space="0" w:color="E4DEDB"/>
              <w:bottom w:val="single" w:sz="8" w:space="0" w:color="E4DEDB"/>
              <w:right w:val="single" w:sz="8" w:space="0" w:color="E4DEDB"/>
            </w:tcBorders>
            <w:tcMar>
              <w:top w:w="100" w:type="dxa"/>
              <w:left w:w="100" w:type="dxa"/>
              <w:bottom w:w="100" w:type="dxa"/>
              <w:right w:w="100" w:type="dxa"/>
            </w:tcMar>
          </w:tcPr>
          <w:p w14:paraId="1729B3E8" w14:textId="77777777" w:rsidR="00523E69" w:rsidRDefault="00000000">
            <w:r>
              <w:t>Pause or take work email and calendar off my phone when I go on vacation.</w:t>
            </w:r>
          </w:p>
        </w:tc>
        <w:tc>
          <w:tcPr>
            <w:tcW w:w="1995" w:type="dxa"/>
            <w:tcBorders>
              <w:top w:val="single" w:sz="8" w:space="0" w:color="E4DEDB"/>
              <w:left w:val="single" w:sz="8" w:space="0" w:color="E4DEDB"/>
              <w:bottom w:val="single" w:sz="8" w:space="0" w:color="E4DEDB"/>
              <w:right w:val="single" w:sz="8" w:space="0" w:color="E4DEDB"/>
            </w:tcBorders>
            <w:tcMar>
              <w:top w:w="100" w:type="dxa"/>
              <w:left w:w="100" w:type="dxa"/>
              <w:bottom w:w="100" w:type="dxa"/>
              <w:right w:w="100" w:type="dxa"/>
            </w:tcMar>
          </w:tcPr>
          <w:p w14:paraId="35E77B03" w14:textId="77777777" w:rsidR="00523E69" w:rsidRDefault="00000000">
            <w:pPr>
              <w:keepNext/>
              <w:keepLines/>
            </w:pPr>
            <w:sdt>
              <w:sdtPr>
                <w:alias w:val="How often?"/>
                <w:id w:val="418413060"/>
                <w:dropDownList>
                  <w:listItem w:displayText="Choose one" w:value="Choose one"/>
                  <w:listItem w:displayText="Daily" w:value="Daily"/>
                  <w:listItem w:displayText="Weekly" w:value="Weekly"/>
                  <w:listItem w:displayText="Monthly" w:value="Monthly"/>
                  <w:listItem w:displayText="Quarterly" w:value="Quarterly"/>
                  <w:listItem w:displayText="2x a year" w:value="2x a year"/>
                  <w:listItem w:displayText="Yearly" w:value="Yearly"/>
                  <w:listItem w:displayText="As needed" w:value="As needed"/>
                </w:dropDownList>
              </w:sdtPr>
              <w:sdtContent>
                <w:r>
                  <w:rPr>
                    <w:color w:val="000000"/>
                    <w:shd w:val="clear" w:color="auto" w:fill="E8EAED"/>
                  </w:rPr>
                  <w:t>2x a year</w:t>
                </w:r>
              </w:sdtContent>
            </w:sdt>
          </w:p>
        </w:tc>
        <w:tc>
          <w:tcPr>
            <w:tcW w:w="4365" w:type="dxa"/>
            <w:tcBorders>
              <w:top w:val="single" w:sz="8" w:space="0" w:color="E4DEDB"/>
              <w:left w:val="single" w:sz="8" w:space="0" w:color="E4DEDB"/>
              <w:bottom w:val="single" w:sz="8" w:space="0" w:color="E4DEDB"/>
              <w:right w:val="single" w:sz="8" w:space="0" w:color="E4DEDB"/>
            </w:tcBorders>
            <w:tcMar>
              <w:top w:w="100" w:type="dxa"/>
              <w:left w:w="100" w:type="dxa"/>
              <w:bottom w:w="100" w:type="dxa"/>
              <w:right w:w="100" w:type="dxa"/>
            </w:tcMar>
          </w:tcPr>
          <w:p w14:paraId="0C66F09E" w14:textId="77777777" w:rsidR="00523E69" w:rsidRDefault="00523E69">
            <w:pPr>
              <w:keepNext/>
              <w:keepLines/>
            </w:pPr>
          </w:p>
        </w:tc>
      </w:tr>
      <w:tr w:rsidR="00523E69" w14:paraId="7FFBAB29" w14:textId="77777777">
        <w:trPr>
          <w:trHeight w:val="420"/>
          <w:jc w:val="center"/>
        </w:trPr>
        <w:tc>
          <w:tcPr>
            <w:tcW w:w="2175" w:type="dxa"/>
            <w:vMerge/>
            <w:tcBorders>
              <w:top w:val="single" w:sz="8" w:space="0" w:color="E4DEDB"/>
              <w:left w:val="single" w:sz="8" w:space="0" w:color="E4DEDB"/>
              <w:bottom w:val="single" w:sz="8" w:space="0" w:color="E4DEDB"/>
              <w:right w:val="single" w:sz="8" w:space="0" w:color="E4DEDB"/>
            </w:tcBorders>
            <w:shd w:val="clear" w:color="auto" w:fill="097878"/>
            <w:tcMar>
              <w:top w:w="100" w:type="dxa"/>
              <w:left w:w="100" w:type="dxa"/>
              <w:bottom w:w="100" w:type="dxa"/>
              <w:right w:w="100" w:type="dxa"/>
            </w:tcMar>
            <w:vAlign w:val="center"/>
          </w:tcPr>
          <w:p w14:paraId="2BB89B41" w14:textId="77777777" w:rsidR="00523E69" w:rsidRDefault="00523E69">
            <w:pPr>
              <w:keepNext/>
              <w:keepLines/>
              <w:rPr>
                <w:b/>
              </w:rPr>
            </w:pPr>
          </w:p>
        </w:tc>
        <w:tc>
          <w:tcPr>
            <w:tcW w:w="5775" w:type="dxa"/>
            <w:tcBorders>
              <w:top w:val="single" w:sz="8" w:space="0" w:color="E4DEDB"/>
              <w:left w:val="single" w:sz="8" w:space="0" w:color="E4DEDB"/>
              <w:bottom w:val="single" w:sz="8" w:space="0" w:color="E4DEDB"/>
              <w:right w:val="single" w:sz="8" w:space="0" w:color="E4DEDB"/>
            </w:tcBorders>
            <w:tcMar>
              <w:top w:w="100" w:type="dxa"/>
              <w:left w:w="100" w:type="dxa"/>
              <w:bottom w:w="100" w:type="dxa"/>
              <w:right w:w="100" w:type="dxa"/>
            </w:tcMar>
          </w:tcPr>
          <w:p w14:paraId="6428C8A1" w14:textId="77777777" w:rsidR="00523E69" w:rsidRDefault="00000000">
            <w:r>
              <w:t xml:space="preserve">Try one </w:t>
            </w:r>
            <w:hyperlink r:id="rId18">
              <w:r>
                <w:rPr>
                  <w:color w:val="1155CC"/>
                  <w:u w:val="single"/>
                </w:rPr>
                <w:t>emotional first aid practice</w:t>
              </w:r>
            </w:hyperlink>
            <w:r>
              <w:t xml:space="preserve"> (courtesy of TMC coach Cicely Horsham-Brathwaite!) when I’m feeling ungrounded.</w:t>
            </w:r>
          </w:p>
        </w:tc>
        <w:tc>
          <w:tcPr>
            <w:tcW w:w="1995" w:type="dxa"/>
            <w:tcBorders>
              <w:top w:val="single" w:sz="8" w:space="0" w:color="E4DEDB"/>
              <w:left w:val="single" w:sz="8" w:space="0" w:color="E4DEDB"/>
              <w:bottom w:val="single" w:sz="8" w:space="0" w:color="E4DEDB"/>
              <w:right w:val="single" w:sz="8" w:space="0" w:color="E4DEDB"/>
            </w:tcBorders>
            <w:tcMar>
              <w:top w:w="100" w:type="dxa"/>
              <w:left w:w="100" w:type="dxa"/>
              <w:bottom w:w="100" w:type="dxa"/>
              <w:right w:w="100" w:type="dxa"/>
            </w:tcMar>
          </w:tcPr>
          <w:p w14:paraId="0BA5B54A" w14:textId="77777777" w:rsidR="00523E69" w:rsidRDefault="00000000">
            <w:pPr>
              <w:keepNext/>
              <w:keepLines/>
            </w:pPr>
            <w:sdt>
              <w:sdtPr>
                <w:alias w:val="How often?"/>
                <w:id w:val="1616874862"/>
                <w:dropDownList>
                  <w:listItem w:displayText="Choose one" w:value="Choose one"/>
                  <w:listItem w:displayText="Daily" w:value="Daily"/>
                  <w:listItem w:displayText="Weekly" w:value="Weekly"/>
                  <w:listItem w:displayText="Monthly" w:value="Monthly"/>
                  <w:listItem w:displayText="Quarterly" w:value="Quarterly"/>
                  <w:listItem w:displayText="2x a year" w:value="2x a year"/>
                  <w:listItem w:displayText="Yearly" w:value="Yearly"/>
                  <w:listItem w:displayText="As needed" w:value="As needed"/>
                </w:dropDownList>
              </w:sdtPr>
              <w:sdtContent>
                <w:r>
                  <w:rPr>
                    <w:color w:val="000000"/>
                    <w:shd w:val="clear" w:color="auto" w:fill="E8EAED"/>
                  </w:rPr>
                  <w:t>As needed</w:t>
                </w:r>
              </w:sdtContent>
            </w:sdt>
          </w:p>
        </w:tc>
        <w:tc>
          <w:tcPr>
            <w:tcW w:w="4365" w:type="dxa"/>
            <w:tcBorders>
              <w:top w:val="single" w:sz="8" w:space="0" w:color="E4DEDB"/>
              <w:left w:val="single" w:sz="8" w:space="0" w:color="E4DEDB"/>
              <w:bottom w:val="single" w:sz="8" w:space="0" w:color="E4DEDB"/>
              <w:right w:val="single" w:sz="8" w:space="0" w:color="E4DEDB"/>
            </w:tcBorders>
            <w:tcMar>
              <w:top w:w="100" w:type="dxa"/>
              <w:left w:w="100" w:type="dxa"/>
              <w:bottom w:w="100" w:type="dxa"/>
              <w:right w:w="100" w:type="dxa"/>
            </w:tcMar>
          </w:tcPr>
          <w:p w14:paraId="6F288177" w14:textId="77777777" w:rsidR="00523E69" w:rsidRDefault="00000000">
            <w:pPr>
              <w:keepNext/>
              <w:keepLines/>
            </w:pPr>
            <w:r>
              <w:t>Update my therapist regularly on my progress and discuss any challenges I am having.</w:t>
            </w:r>
          </w:p>
        </w:tc>
      </w:tr>
      <w:tr w:rsidR="00523E69" w14:paraId="29AF09F0" w14:textId="77777777">
        <w:trPr>
          <w:trHeight w:val="420"/>
          <w:jc w:val="center"/>
        </w:trPr>
        <w:tc>
          <w:tcPr>
            <w:tcW w:w="2175" w:type="dxa"/>
            <w:vMerge/>
            <w:tcBorders>
              <w:top w:val="single" w:sz="8" w:space="0" w:color="E4DEDB"/>
              <w:left w:val="single" w:sz="8" w:space="0" w:color="E4DEDB"/>
              <w:bottom w:val="single" w:sz="8" w:space="0" w:color="E4DEDB"/>
              <w:right w:val="single" w:sz="8" w:space="0" w:color="E4DEDB"/>
            </w:tcBorders>
            <w:shd w:val="clear" w:color="auto" w:fill="097878"/>
            <w:tcMar>
              <w:top w:w="100" w:type="dxa"/>
              <w:left w:w="100" w:type="dxa"/>
              <w:bottom w:w="100" w:type="dxa"/>
              <w:right w:w="100" w:type="dxa"/>
            </w:tcMar>
            <w:vAlign w:val="center"/>
          </w:tcPr>
          <w:p w14:paraId="74E24A8A" w14:textId="77777777" w:rsidR="00523E69" w:rsidRDefault="00523E69">
            <w:pPr>
              <w:keepNext/>
              <w:keepLines/>
              <w:rPr>
                <w:b/>
              </w:rPr>
            </w:pPr>
          </w:p>
        </w:tc>
        <w:tc>
          <w:tcPr>
            <w:tcW w:w="5775" w:type="dxa"/>
            <w:tcBorders>
              <w:top w:val="single" w:sz="8" w:space="0" w:color="E4DEDB"/>
              <w:left w:val="single" w:sz="8" w:space="0" w:color="E4DEDB"/>
              <w:bottom w:val="single" w:sz="8" w:space="0" w:color="E4DEDB"/>
              <w:right w:val="single" w:sz="8" w:space="0" w:color="E4DEDB"/>
            </w:tcBorders>
            <w:tcMar>
              <w:top w:w="100" w:type="dxa"/>
              <w:left w:w="100" w:type="dxa"/>
              <w:bottom w:w="100" w:type="dxa"/>
              <w:right w:w="100" w:type="dxa"/>
            </w:tcMar>
          </w:tcPr>
          <w:p w14:paraId="285279B5" w14:textId="77777777" w:rsidR="00523E69" w:rsidRDefault="00000000">
            <w:pPr>
              <w:keepNext/>
              <w:keepLines/>
            </w:pPr>
            <w:r>
              <w:t xml:space="preserve">Reflect on the intentions behind my recovery and restoration </w:t>
            </w:r>
            <w:proofErr w:type="gramStart"/>
            <w:r>
              <w:t>routines, and</w:t>
            </w:r>
            <w:proofErr w:type="gramEnd"/>
            <w:r>
              <w:t xml:space="preserve"> update this chart if needed.</w:t>
            </w:r>
          </w:p>
        </w:tc>
        <w:tc>
          <w:tcPr>
            <w:tcW w:w="1995" w:type="dxa"/>
            <w:tcBorders>
              <w:top w:val="single" w:sz="8" w:space="0" w:color="E4DEDB"/>
              <w:left w:val="single" w:sz="8" w:space="0" w:color="E4DEDB"/>
              <w:bottom w:val="single" w:sz="8" w:space="0" w:color="E4DEDB"/>
              <w:right w:val="single" w:sz="8" w:space="0" w:color="E4DEDB"/>
            </w:tcBorders>
            <w:tcMar>
              <w:top w:w="100" w:type="dxa"/>
              <w:left w:w="100" w:type="dxa"/>
              <w:bottom w:w="100" w:type="dxa"/>
              <w:right w:w="100" w:type="dxa"/>
            </w:tcMar>
          </w:tcPr>
          <w:p w14:paraId="7F13EC0B" w14:textId="77777777" w:rsidR="00523E69" w:rsidRDefault="00000000">
            <w:pPr>
              <w:keepNext/>
              <w:keepLines/>
            </w:pPr>
            <w:sdt>
              <w:sdtPr>
                <w:alias w:val="How often?"/>
                <w:id w:val="537196061"/>
                <w:dropDownList>
                  <w:listItem w:displayText="Choose one" w:value="Choose one"/>
                  <w:listItem w:displayText="Daily" w:value="Daily"/>
                  <w:listItem w:displayText="Weekly" w:value="Weekly"/>
                  <w:listItem w:displayText="Monthly" w:value="Monthly"/>
                  <w:listItem w:displayText="Quarterly" w:value="Quarterly"/>
                  <w:listItem w:displayText="2x a year" w:value="2x a year"/>
                  <w:listItem w:displayText="Yearly" w:value="Yearly"/>
                  <w:listItem w:displayText="As needed" w:value="As needed"/>
                </w:dropDownList>
              </w:sdtPr>
              <w:sdtContent>
                <w:r>
                  <w:rPr>
                    <w:color w:val="000000"/>
                    <w:shd w:val="clear" w:color="auto" w:fill="E8EAED"/>
                  </w:rPr>
                  <w:t>2x a year</w:t>
                </w:r>
              </w:sdtContent>
            </w:sdt>
          </w:p>
        </w:tc>
        <w:tc>
          <w:tcPr>
            <w:tcW w:w="4365" w:type="dxa"/>
            <w:tcBorders>
              <w:top w:val="single" w:sz="8" w:space="0" w:color="E4DEDB"/>
              <w:left w:val="single" w:sz="8" w:space="0" w:color="E4DEDB"/>
              <w:bottom w:val="single" w:sz="8" w:space="0" w:color="E4DEDB"/>
              <w:right w:val="single" w:sz="8" w:space="0" w:color="E4DEDB"/>
            </w:tcBorders>
            <w:tcMar>
              <w:top w:w="100" w:type="dxa"/>
              <w:left w:w="100" w:type="dxa"/>
              <w:bottom w:w="100" w:type="dxa"/>
              <w:right w:w="100" w:type="dxa"/>
            </w:tcMar>
          </w:tcPr>
          <w:p w14:paraId="3A53534A" w14:textId="77777777" w:rsidR="00523E69" w:rsidRDefault="00523E69">
            <w:pPr>
              <w:keepNext/>
              <w:keepLines/>
            </w:pPr>
          </w:p>
        </w:tc>
      </w:tr>
    </w:tbl>
    <w:p w14:paraId="3B1CFDAD" w14:textId="77777777" w:rsidR="00523E69" w:rsidRDefault="00523E69">
      <w:pPr>
        <w:spacing w:line="276" w:lineRule="auto"/>
      </w:pPr>
    </w:p>
    <w:p w14:paraId="623CA63E" w14:textId="77777777" w:rsidR="00523E69" w:rsidRDefault="00000000">
      <w:pPr>
        <w:pStyle w:val="Heading1"/>
        <w:spacing w:before="0" w:line="276" w:lineRule="auto"/>
      </w:pPr>
      <w:bookmarkStart w:id="5" w:name="_xsow03dl0mt7" w:colFirst="0" w:colLast="0"/>
      <w:bookmarkEnd w:id="5"/>
      <w:r>
        <w:br w:type="page"/>
      </w:r>
    </w:p>
    <w:p w14:paraId="4BC294E7" w14:textId="77777777" w:rsidR="00523E69" w:rsidRDefault="00000000">
      <w:pPr>
        <w:pStyle w:val="Heading1"/>
        <w:spacing w:before="0" w:line="276" w:lineRule="auto"/>
      </w:pPr>
      <w:bookmarkStart w:id="6" w:name="_u164adzfqx8s" w:colFirst="0" w:colLast="0"/>
      <w:bookmarkEnd w:id="6"/>
      <w:r>
        <w:lastRenderedPageBreak/>
        <w:t>Recovery and Restoration Practices: Examples</w:t>
      </w:r>
    </w:p>
    <w:tbl>
      <w:tblPr>
        <w:tblStyle w:val="a3"/>
        <w:tblW w:w="14385" w:type="dxa"/>
        <w:jc w:val="center"/>
        <w:tblBorders>
          <w:top w:val="single" w:sz="8" w:space="0" w:color="E4DEDB"/>
          <w:left w:val="single" w:sz="8" w:space="0" w:color="E4DEDB"/>
          <w:bottom w:val="single" w:sz="8" w:space="0" w:color="E4DEDB"/>
          <w:right w:val="single" w:sz="8" w:space="0" w:color="E4DEDB"/>
          <w:insideH w:val="single" w:sz="8" w:space="0" w:color="E4DEDB"/>
          <w:insideV w:val="single" w:sz="8" w:space="0" w:color="E4DEDB"/>
        </w:tblBorders>
        <w:tblLayout w:type="fixed"/>
        <w:tblLook w:val="0600" w:firstRow="0" w:lastRow="0" w:firstColumn="0" w:lastColumn="0" w:noHBand="1" w:noVBand="1"/>
      </w:tblPr>
      <w:tblGrid>
        <w:gridCol w:w="2505"/>
        <w:gridCol w:w="2250"/>
        <w:gridCol w:w="1665"/>
        <w:gridCol w:w="3045"/>
        <w:gridCol w:w="2265"/>
        <w:gridCol w:w="2655"/>
      </w:tblGrid>
      <w:tr w:rsidR="00523E69" w14:paraId="456CD5D6" w14:textId="77777777">
        <w:trPr>
          <w:jc w:val="center"/>
        </w:trPr>
        <w:tc>
          <w:tcPr>
            <w:tcW w:w="2505" w:type="dxa"/>
            <w:tcBorders>
              <w:top w:val="single" w:sz="8" w:space="0" w:color="E4DEDB"/>
              <w:left w:val="single" w:sz="8" w:space="0" w:color="E4DEDB"/>
              <w:bottom w:val="single" w:sz="8" w:space="0" w:color="E4DEDB"/>
              <w:right w:val="single" w:sz="8" w:space="0" w:color="E4DEDB"/>
            </w:tcBorders>
            <w:shd w:val="clear" w:color="auto" w:fill="097878"/>
            <w:tcMar>
              <w:top w:w="100" w:type="dxa"/>
              <w:left w:w="100" w:type="dxa"/>
              <w:bottom w:w="100" w:type="dxa"/>
              <w:right w:w="100" w:type="dxa"/>
            </w:tcMar>
            <w:vAlign w:val="center"/>
          </w:tcPr>
          <w:p w14:paraId="02D74FD8" w14:textId="77777777" w:rsidR="00523E69" w:rsidRDefault="00000000">
            <w:pPr>
              <w:keepNext/>
              <w:keepLines/>
              <w:jc w:val="center"/>
              <w:rPr>
                <w:color w:val="FFFFFF"/>
                <w:sz w:val="26"/>
                <w:szCs w:val="26"/>
              </w:rPr>
            </w:pPr>
            <w:r>
              <w:rPr>
                <w:b/>
                <w:color w:val="FFFFFF"/>
                <w:sz w:val="26"/>
                <w:szCs w:val="26"/>
              </w:rPr>
              <w:t>Work Planning</w:t>
            </w:r>
          </w:p>
        </w:tc>
        <w:tc>
          <w:tcPr>
            <w:tcW w:w="2250" w:type="dxa"/>
            <w:tcBorders>
              <w:top w:val="single" w:sz="8" w:space="0" w:color="E4DEDB"/>
              <w:left w:val="single" w:sz="8" w:space="0" w:color="E4DEDB"/>
              <w:bottom w:val="single" w:sz="8" w:space="0" w:color="E4DEDB"/>
              <w:right w:val="single" w:sz="8" w:space="0" w:color="E4DEDB"/>
            </w:tcBorders>
            <w:shd w:val="clear" w:color="auto" w:fill="097878"/>
            <w:tcMar>
              <w:top w:w="100" w:type="dxa"/>
              <w:left w:w="100" w:type="dxa"/>
              <w:bottom w:w="100" w:type="dxa"/>
              <w:right w:w="100" w:type="dxa"/>
            </w:tcMar>
            <w:vAlign w:val="center"/>
          </w:tcPr>
          <w:p w14:paraId="191EB07E" w14:textId="77777777" w:rsidR="00523E69" w:rsidRDefault="00000000">
            <w:pPr>
              <w:keepNext/>
              <w:keepLines/>
              <w:jc w:val="center"/>
              <w:rPr>
                <w:i/>
                <w:color w:val="FFFFFF"/>
                <w:sz w:val="26"/>
                <w:szCs w:val="26"/>
              </w:rPr>
            </w:pPr>
            <w:r>
              <w:rPr>
                <w:b/>
                <w:color w:val="FFFFFF"/>
                <w:sz w:val="26"/>
                <w:szCs w:val="26"/>
              </w:rPr>
              <w:t>Mental &amp; Emotional</w:t>
            </w:r>
          </w:p>
        </w:tc>
        <w:tc>
          <w:tcPr>
            <w:tcW w:w="1665" w:type="dxa"/>
            <w:tcBorders>
              <w:top w:val="single" w:sz="8" w:space="0" w:color="E4DEDB"/>
              <w:left w:val="single" w:sz="8" w:space="0" w:color="E4DEDB"/>
              <w:bottom w:val="single" w:sz="8" w:space="0" w:color="E4DEDB"/>
              <w:right w:val="single" w:sz="8" w:space="0" w:color="E4DEDB"/>
            </w:tcBorders>
            <w:shd w:val="clear" w:color="auto" w:fill="097878"/>
            <w:tcMar>
              <w:top w:w="100" w:type="dxa"/>
              <w:left w:w="100" w:type="dxa"/>
              <w:bottom w:w="100" w:type="dxa"/>
              <w:right w:w="100" w:type="dxa"/>
            </w:tcMar>
            <w:vAlign w:val="center"/>
          </w:tcPr>
          <w:p w14:paraId="49658CE5" w14:textId="77777777" w:rsidR="00523E69" w:rsidRDefault="00000000">
            <w:pPr>
              <w:keepNext/>
              <w:keepLines/>
              <w:jc w:val="center"/>
              <w:rPr>
                <w:i/>
                <w:color w:val="FFFFFF"/>
                <w:sz w:val="26"/>
                <w:szCs w:val="26"/>
              </w:rPr>
            </w:pPr>
            <w:r>
              <w:rPr>
                <w:b/>
                <w:color w:val="FFFFFF"/>
                <w:sz w:val="26"/>
                <w:szCs w:val="26"/>
              </w:rPr>
              <w:t>Physical</w:t>
            </w:r>
          </w:p>
        </w:tc>
        <w:tc>
          <w:tcPr>
            <w:tcW w:w="3045" w:type="dxa"/>
            <w:tcBorders>
              <w:top w:val="single" w:sz="8" w:space="0" w:color="E4DEDB"/>
              <w:left w:val="single" w:sz="8" w:space="0" w:color="E4DEDB"/>
              <w:bottom w:val="single" w:sz="8" w:space="0" w:color="E4DEDB"/>
              <w:right w:val="single" w:sz="8" w:space="0" w:color="E4DEDB"/>
            </w:tcBorders>
            <w:shd w:val="clear" w:color="auto" w:fill="097878"/>
            <w:tcMar>
              <w:top w:w="100" w:type="dxa"/>
              <w:left w:w="100" w:type="dxa"/>
              <w:bottom w:w="100" w:type="dxa"/>
              <w:right w:w="100" w:type="dxa"/>
            </w:tcMar>
            <w:vAlign w:val="center"/>
          </w:tcPr>
          <w:p w14:paraId="57DB03BC" w14:textId="77777777" w:rsidR="00523E69" w:rsidRDefault="00000000">
            <w:pPr>
              <w:keepNext/>
              <w:keepLines/>
              <w:jc w:val="center"/>
              <w:rPr>
                <w:b/>
                <w:color w:val="FFFFFF"/>
                <w:sz w:val="26"/>
                <w:szCs w:val="26"/>
              </w:rPr>
            </w:pPr>
            <w:r>
              <w:rPr>
                <w:b/>
                <w:color w:val="FFFFFF"/>
                <w:sz w:val="26"/>
                <w:szCs w:val="26"/>
              </w:rPr>
              <w:t>Social &amp; Connection</w:t>
            </w:r>
          </w:p>
        </w:tc>
        <w:tc>
          <w:tcPr>
            <w:tcW w:w="2265" w:type="dxa"/>
            <w:tcBorders>
              <w:top w:val="single" w:sz="8" w:space="0" w:color="E4DEDB"/>
              <w:left w:val="single" w:sz="8" w:space="0" w:color="E4DEDB"/>
              <w:bottom w:val="single" w:sz="8" w:space="0" w:color="E4DEDB"/>
              <w:right w:val="single" w:sz="8" w:space="0" w:color="E4DEDB"/>
            </w:tcBorders>
            <w:shd w:val="clear" w:color="auto" w:fill="097878"/>
            <w:tcMar>
              <w:top w:w="100" w:type="dxa"/>
              <w:left w:w="100" w:type="dxa"/>
              <w:bottom w:w="100" w:type="dxa"/>
              <w:right w:w="100" w:type="dxa"/>
            </w:tcMar>
            <w:vAlign w:val="center"/>
          </w:tcPr>
          <w:p w14:paraId="082B1546" w14:textId="77777777" w:rsidR="00523E69" w:rsidRDefault="00000000">
            <w:pPr>
              <w:keepNext/>
              <w:keepLines/>
              <w:jc w:val="center"/>
              <w:rPr>
                <w:b/>
                <w:color w:val="FFFFFF"/>
                <w:sz w:val="26"/>
                <w:szCs w:val="26"/>
              </w:rPr>
            </w:pPr>
            <w:r>
              <w:rPr>
                <w:b/>
                <w:color w:val="FFFFFF"/>
                <w:sz w:val="26"/>
                <w:szCs w:val="26"/>
              </w:rPr>
              <w:t>Reflective &amp; Spiritual</w:t>
            </w:r>
          </w:p>
        </w:tc>
        <w:tc>
          <w:tcPr>
            <w:tcW w:w="2655" w:type="dxa"/>
            <w:tcBorders>
              <w:top w:val="single" w:sz="8" w:space="0" w:color="E4DEDB"/>
              <w:left w:val="single" w:sz="8" w:space="0" w:color="E4DEDB"/>
              <w:bottom w:val="single" w:sz="8" w:space="0" w:color="E4DEDB"/>
              <w:right w:val="single" w:sz="8" w:space="0" w:color="E4DEDB"/>
            </w:tcBorders>
            <w:shd w:val="clear" w:color="auto" w:fill="097878"/>
            <w:tcMar>
              <w:top w:w="100" w:type="dxa"/>
              <w:left w:w="100" w:type="dxa"/>
              <w:bottom w:w="100" w:type="dxa"/>
              <w:right w:w="100" w:type="dxa"/>
            </w:tcMar>
            <w:vAlign w:val="center"/>
          </w:tcPr>
          <w:p w14:paraId="77DBC6F6" w14:textId="77777777" w:rsidR="00523E69" w:rsidRDefault="00000000">
            <w:pPr>
              <w:keepNext/>
              <w:keepLines/>
              <w:jc w:val="center"/>
              <w:rPr>
                <w:b/>
                <w:color w:val="FFFFFF"/>
                <w:sz w:val="26"/>
                <w:szCs w:val="26"/>
              </w:rPr>
            </w:pPr>
            <w:r>
              <w:rPr>
                <w:b/>
                <w:color w:val="FFFFFF"/>
                <w:sz w:val="26"/>
                <w:szCs w:val="26"/>
              </w:rPr>
              <w:t>Sensory &amp; Environmental</w:t>
            </w:r>
          </w:p>
        </w:tc>
      </w:tr>
      <w:tr w:rsidR="00523E69" w14:paraId="4C82D818" w14:textId="77777777">
        <w:trPr>
          <w:jc w:val="center"/>
        </w:trPr>
        <w:tc>
          <w:tcPr>
            <w:tcW w:w="2505" w:type="dxa"/>
            <w:tcBorders>
              <w:top w:val="single" w:sz="8" w:space="0" w:color="E4DEDB"/>
              <w:left w:val="single" w:sz="8" w:space="0" w:color="E4DEDB"/>
              <w:bottom w:val="single" w:sz="8" w:space="0" w:color="E4DEDB"/>
              <w:right w:val="single" w:sz="8" w:space="0" w:color="E4DEDB"/>
            </w:tcBorders>
            <w:tcMar>
              <w:top w:w="100" w:type="dxa"/>
              <w:left w:w="100" w:type="dxa"/>
              <w:bottom w:w="100" w:type="dxa"/>
              <w:right w:w="100" w:type="dxa"/>
            </w:tcMar>
          </w:tcPr>
          <w:p w14:paraId="7B543FFD" w14:textId="77777777" w:rsidR="00523E69" w:rsidRDefault="00000000">
            <w:r>
              <w:t xml:space="preserve">Identify work that can move from “gold star” to “good enough” (see </w:t>
            </w:r>
            <w:hyperlink r:id="rId19">
              <w:r>
                <w:rPr>
                  <w:color w:val="1155CC"/>
                  <w:u w:val="single"/>
                </w:rPr>
                <w:t>How to Actually Reprioritize</w:t>
              </w:r>
            </w:hyperlink>
            <w:r>
              <w:t>, tip #3). Encourage my direct reports to do the same.</w:t>
            </w:r>
          </w:p>
        </w:tc>
        <w:tc>
          <w:tcPr>
            <w:tcW w:w="2250" w:type="dxa"/>
            <w:tcBorders>
              <w:top w:val="single" w:sz="8" w:space="0" w:color="E4DEDB"/>
              <w:left w:val="single" w:sz="8" w:space="0" w:color="E4DEDB"/>
              <w:bottom w:val="single" w:sz="8" w:space="0" w:color="E4DEDB"/>
              <w:right w:val="single" w:sz="8" w:space="0" w:color="E4DEDB"/>
            </w:tcBorders>
            <w:tcMar>
              <w:top w:w="100" w:type="dxa"/>
              <w:left w:w="100" w:type="dxa"/>
              <w:bottom w:w="100" w:type="dxa"/>
              <w:right w:w="100" w:type="dxa"/>
            </w:tcMar>
          </w:tcPr>
          <w:p w14:paraId="6A27D786" w14:textId="77777777" w:rsidR="00523E69" w:rsidRDefault="00000000">
            <w:r>
              <w:t xml:space="preserve">Try one </w:t>
            </w:r>
            <w:hyperlink r:id="rId20">
              <w:r>
                <w:rPr>
                  <w:color w:val="1155CC"/>
                  <w:u w:val="single"/>
                </w:rPr>
                <w:t>emotional first aid practice</w:t>
              </w:r>
            </w:hyperlink>
            <w:r>
              <w:t xml:space="preserve"> (courtesy of TMC coach Cicely Horsham-Brathwaite) when I’m feeling ungrounded.</w:t>
            </w:r>
          </w:p>
        </w:tc>
        <w:tc>
          <w:tcPr>
            <w:tcW w:w="1665" w:type="dxa"/>
            <w:tcBorders>
              <w:top w:val="single" w:sz="8" w:space="0" w:color="E4DEDB"/>
              <w:left w:val="single" w:sz="8" w:space="0" w:color="E4DEDB"/>
              <w:right w:val="single" w:sz="8" w:space="0" w:color="E4DEDB"/>
            </w:tcBorders>
            <w:tcMar>
              <w:top w:w="100" w:type="dxa"/>
              <w:left w:w="100" w:type="dxa"/>
              <w:bottom w:w="100" w:type="dxa"/>
              <w:right w:w="100" w:type="dxa"/>
            </w:tcMar>
          </w:tcPr>
          <w:p w14:paraId="1584313C" w14:textId="77777777" w:rsidR="00523E69" w:rsidRDefault="00000000">
            <w:pPr>
              <w:keepNext/>
              <w:keepLines/>
            </w:pPr>
            <w:r>
              <w:t>Take walks or short movement breaks between meetings.</w:t>
            </w:r>
          </w:p>
        </w:tc>
        <w:tc>
          <w:tcPr>
            <w:tcW w:w="3045" w:type="dxa"/>
            <w:tcBorders>
              <w:top w:val="single" w:sz="8" w:space="0" w:color="E4DEDB"/>
              <w:left w:val="single" w:sz="8" w:space="0" w:color="E4DEDB"/>
              <w:bottom w:val="single" w:sz="8" w:space="0" w:color="E4DEDB"/>
              <w:right w:val="single" w:sz="8" w:space="0" w:color="E4DEDB"/>
            </w:tcBorders>
            <w:tcMar>
              <w:top w:w="100" w:type="dxa"/>
              <w:left w:w="100" w:type="dxa"/>
              <w:bottom w:w="100" w:type="dxa"/>
              <w:right w:w="100" w:type="dxa"/>
            </w:tcMar>
          </w:tcPr>
          <w:p w14:paraId="0B618073" w14:textId="77777777" w:rsidR="00523E69" w:rsidRDefault="00000000">
            <w:pPr>
              <w:rPr>
                <w:b/>
              </w:rPr>
            </w:pPr>
            <w:r>
              <w:t xml:space="preserve">Hold “1:1 sharing sessions” for a colleague and I to speak openly about work obstacles. Take turns sharing and </w:t>
            </w:r>
            <w:proofErr w:type="gramStart"/>
            <w:r>
              <w:t>listening, and</w:t>
            </w:r>
            <w:proofErr w:type="gramEnd"/>
            <w:r>
              <w:t xml:space="preserve"> offer support and thought partnership when we can.</w:t>
            </w:r>
          </w:p>
        </w:tc>
        <w:tc>
          <w:tcPr>
            <w:tcW w:w="2265" w:type="dxa"/>
            <w:tcBorders>
              <w:top w:val="single" w:sz="8" w:space="0" w:color="E4DEDB"/>
              <w:left w:val="single" w:sz="8" w:space="0" w:color="E4DEDB"/>
              <w:bottom w:val="single" w:sz="8" w:space="0" w:color="E4DEDB"/>
              <w:right w:val="single" w:sz="8" w:space="0" w:color="E4DEDB"/>
            </w:tcBorders>
            <w:tcMar>
              <w:top w:w="100" w:type="dxa"/>
              <w:left w:w="100" w:type="dxa"/>
              <w:bottom w:w="100" w:type="dxa"/>
              <w:right w:w="100" w:type="dxa"/>
            </w:tcMar>
          </w:tcPr>
          <w:p w14:paraId="3689715A" w14:textId="77777777" w:rsidR="00523E69" w:rsidRDefault="00000000">
            <w:pPr>
              <w:keepNext/>
              <w:keepLines/>
            </w:pPr>
            <w:r>
              <w:t>Practice breathwork,</w:t>
            </w:r>
          </w:p>
          <w:p w14:paraId="51CE5EAA" w14:textId="77777777" w:rsidR="00523E69" w:rsidRDefault="00000000">
            <w:pPr>
              <w:keepNext/>
              <w:keepLines/>
            </w:pPr>
            <w:r>
              <w:t>meditation, or journaling.</w:t>
            </w:r>
          </w:p>
          <w:p w14:paraId="751278D8" w14:textId="77777777" w:rsidR="00523E69" w:rsidRDefault="00523E69">
            <w:pPr>
              <w:keepNext/>
              <w:keepLines/>
              <w:jc w:val="center"/>
              <w:rPr>
                <w:b/>
              </w:rPr>
            </w:pPr>
          </w:p>
        </w:tc>
        <w:tc>
          <w:tcPr>
            <w:tcW w:w="2655" w:type="dxa"/>
            <w:tcBorders>
              <w:top w:val="single" w:sz="8" w:space="0" w:color="E4DEDB"/>
              <w:left w:val="single" w:sz="8" w:space="0" w:color="E4DEDB"/>
              <w:bottom w:val="single" w:sz="8" w:space="0" w:color="E4DEDB"/>
              <w:right w:val="single" w:sz="8" w:space="0" w:color="E4DEDB"/>
            </w:tcBorders>
            <w:tcMar>
              <w:top w:w="100" w:type="dxa"/>
              <w:left w:w="100" w:type="dxa"/>
              <w:bottom w:w="100" w:type="dxa"/>
              <w:right w:w="100" w:type="dxa"/>
            </w:tcMar>
          </w:tcPr>
          <w:p w14:paraId="60B2F58C" w14:textId="77777777" w:rsidR="00523E69" w:rsidRDefault="00000000">
            <w:pPr>
              <w:keepNext/>
              <w:keepLines/>
            </w:pPr>
            <w:r>
              <w:t>Adjust lighting to facilitate a calm, focused workspace.</w:t>
            </w:r>
          </w:p>
        </w:tc>
      </w:tr>
      <w:tr w:rsidR="00523E69" w14:paraId="0AF13B89" w14:textId="77777777">
        <w:trPr>
          <w:jc w:val="center"/>
        </w:trPr>
        <w:tc>
          <w:tcPr>
            <w:tcW w:w="2505" w:type="dxa"/>
            <w:tcBorders>
              <w:top w:val="single" w:sz="8" w:space="0" w:color="E4DEDB"/>
              <w:left w:val="single" w:sz="8" w:space="0" w:color="E4DEDB"/>
              <w:bottom w:val="single" w:sz="8" w:space="0" w:color="E4DEDB"/>
            </w:tcBorders>
            <w:shd w:val="clear" w:color="auto" w:fill="E4DEDB"/>
            <w:tcMar>
              <w:top w:w="100" w:type="dxa"/>
              <w:left w:w="100" w:type="dxa"/>
              <w:bottom w:w="100" w:type="dxa"/>
              <w:right w:w="100" w:type="dxa"/>
            </w:tcMar>
          </w:tcPr>
          <w:p w14:paraId="52A9018F" w14:textId="77777777" w:rsidR="00523E69" w:rsidRDefault="00000000">
            <w:pPr>
              <w:rPr>
                <w:i/>
              </w:rPr>
            </w:pPr>
            <w:r>
              <w:t>Audit the meetings on my calendar. Can any hour-long meetings be shortened to 45 or even 30 minutes?</w:t>
            </w:r>
          </w:p>
        </w:tc>
        <w:tc>
          <w:tcPr>
            <w:tcW w:w="2250" w:type="dxa"/>
            <w:tcBorders>
              <w:top w:val="single" w:sz="8" w:space="0" w:color="E4DEDB"/>
              <w:left w:val="single" w:sz="8" w:space="0" w:color="E4DEDB"/>
              <w:bottom w:val="single" w:sz="8" w:space="0" w:color="E4DEDB"/>
            </w:tcBorders>
            <w:shd w:val="clear" w:color="auto" w:fill="E4DEDB"/>
            <w:tcMar>
              <w:top w:w="100" w:type="dxa"/>
              <w:left w:w="100" w:type="dxa"/>
              <w:bottom w:w="100" w:type="dxa"/>
              <w:right w:w="100" w:type="dxa"/>
            </w:tcMar>
          </w:tcPr>
          <w:p w14:paraId="38ADB9EB" w14:textId="77777777" w:rsidR="00523E69" w:rsidRDefault="00000000">
            <w:pPr>
              <w:keepNext/>
              <w:keepLines/>
            </w:pPr>
            <w:r>
              <w:t>Limit news and social media intake to set times.</w:t>
            </w:r>
          </w:p>
          <w:p w14:paraId="7BC24695" w14:textId="77777777" w:rsidR="00523E69" w:rsidRDefault="00523E69">
            <w:pPr>
              <w:keepNext/>
              <w:keepLines/>
              <w:jc w:val="center"/>
              <w:rPr>
                <w:i/>
              </w:rPr>
            </w:pPr>
          </w:p>
        </w:tc>
        <w:tc>
          <w:tcPr>
            <w:tcW w:w="1665" w:type="dxa"/>
            <w:tcBorders>
              <w:top w:val="single" w:sz="8" w:space="0" w:color="E4DEDB"/>
              <w:left w:val="single" w:sz="8" w:space="0" w:color="E4DEDB"/>
              <w:bottom w:val="single" w:sz="8" w:space="0" w:color="E4DEDB"/>
              <w:right w:val="single" w:sz="8" w:space="0" w:color="E4DEDB"/>
            </w:tcBorders>
            <w:shd w:val="clear" w:color="auto" w:fill="E4DEDB"/>
            <w:tcMar>
              <w:top w:w="100" w:type="dxa"/>
              <w:left w:w="100" w:type="dxa"/>
              <w:bottom w:w="100" w:type="dxa"/>
              <w:right w:w="100" w:type="dxa"/>
            </w:tcMar>
          </w:tcPr>
          <w:p w14:paraId="671AB6A4" w14:textId="77777777" w:rsidR="00523E69" w:rsidRDefault="00000000">
            <w:r>
              <w:t>Eat nourishing meals, away from screens.</w:t>
            </w:r>
          </w:p>
        </w:tc>
        <w:tc>
          <w:tcPr>
            <w:tcW w:w="3045" w:type="dxa"/>
            <w:tcBorders>
              <w:top w:val="single" w:sz="8" w:space="0" w:color="E4DEDB"/>
              <w:bottom w:val="single" w:sz="8" w:space="0" w:color="E4DEDB"/>
              <w:right w:val="single" w:sz="8" w:space="0" w:color="E4DEDB"/>
            </w:tcBorders>
            <w:shd w:val="clear" w:color="auto" w:fill="E4DEDB"/>
            <w:tcMar>
              <w:top w:w="100" w:type="dxa"/>
              <w:left w:w="100" w:type="dxa"/>
              <w:bottom w:w="100" w:type="dxa"/>
              <w:right w:w="100" w:type="dxa"/>
            </w:tcMar>
          </w:tcPr>
          <w:p w14:paraId="06DD9CCE" w14:textId="77777777" w:rsidR="00523E69" w:rsidRDefault="00000000">
            <w:r>
              <w:t>Make time to connect with one person who supports me and/or check in on</w:t>
            </w:r>
          </w:p>
          <w:p w14:paraId="7ED53B89" w14:textId="77777777" w:rsidR="00523E69" w:rsidRDefault="00000000">
            <w:pPr>
              <w:keepNext/>
              <w:keepLines/>
              <w:rPr>
                <w:b/>
              </w:rPr>
            </w:pPr>
            <w:r>
              <w:t>someone I want to support.</w:t>
            </w:r>
          </w:p>
        </w:tc>
        <w:tc>
          <w:tcPr>
            <w:tcW w:w="2265" w:type="dxa"/>
            <w:tcBorders>
              <w:top w:val="single" w:sz="8" w:space="0" w:color="E4DEDB"/>
              <w:bottom w:val="single" w:sz="8" w:space="0" w:color="E4DEDB"/>
              <w:right w:val="single" w:sz="8" w:space="0" w:color="E4DEDB"/>
            </w:tcBorders>
            <w:shd w:val="clear" w:color="auto" w:fill="E4DEDB"/>
            <w:tcMar>
              <w:top w:w="100" w:type="dxa"/>
              <w:left w:w="100" w:type="dxa"/>
              <w:bottom w:w="100" w:type="dxa"/>
              <w:right w:w="100" w:type="dxa"/>
            </w:tcMar>
          </w:tcPr>
          <w:p w14:paraId="5559F985" w14:textId="77777777" w:rsidR="00523E69" w:rsidRDefault="00000000">
            <w:pPr>
              <w:keepNext/>
              <w:keepLines/>
              <w:rPr>
                <w:b/>
              </w:rPr>
            </w:pPr>
            <w:r>
              <w:t>Reflect on my personal connection to this role and the organization’s mission and values.</w:t>
            </w:r>
          </w:p>
        </w:tc>
        <w:tc>
          <w:tcPr>
            <w:tcW w:w="2655" w:type="dxa"/>
            <w:tcBorders>
              <w:top w:val="single" w:sz="8" w:space="0" w:color="E4DEDB"/>
              <w:bottom w:val="single" w:sz="8" w:space="0" w:color="E4DEDB"/>
              <w:right w:val="single" w:sz="8" w:space="0" w:color="E4DEDB"/>
            </w:tcBorders>
            <w:shd w:val="clear" w:color="auto" w:fill="E4DEDB"/>
            <w:tcMar>
              <w:top w:w="100" w:type="dxa"/>
              <w:left w:w="100" w:type="dxa"/>
              <w:bottom w:w="100" w:type="dxa"/>
              <w:right w:w="100" w:type="dxa"/>
            </w:tcMar>
          </w:tcPr>
          <w:p w14:paraId="77C63BCE" w14:textId="77777777" w:rsidR="00523E69" w:rsidRDefault="00000000">
            <w:pPr>
              <w:keepNext/>
              <w:keepLines/>
            </w:pPr>
            <w:r>
              <w:t>Reduce desk clutter to minimize visual overload.</w:t>
            </w:r>
          </w:p>
        </w:tc>
      </w:tr>
      <w:tr w:rsidR="00523E69" w14:paraId="69B3B22A" w14:textId="77777777">
        <w:trPr>
          <w:jc w:val="center"/>
        </w:trPr>
        <w:tc>
          <w:tcPr>
            <w:tcW w:w="2505" w:type="dxa"/>
            <w:tcBorders>
              <w:top w:val="single" w:sz="8" w:space="0" w:color="E4DEDB"/>
              <w:left w:val="single" w:sz="8" w:space="0" w:color="E4DEDB"/>
              <w:bottom w:val="single" w:sz="8" w:space="0" w:color="E4DEDB"/>
              <w:right w:val="single" w:sz="8" w:space="0" w:color="E4DEDB"/>
            </w:tcBorders>
            <w:tcMar>
              <w:top w:w="100" w:type="dxa"/>
              <w:left w:w="100" w:type="dxa"/>
              <w:bottom w:w="100" w:type="dxa"/>
              <w:right w:w="100" w:type="dxa"/>
            </w:tcMar>
          </w:tcPr>
          <w:p w14:paraId="6385A73F" w14:textId="77777777" w:rsidR="00523E69" w:rsidRDefault="00000000">
            <w:r>
              <w:t>Write sustainability into my annual goals: “Plan recovery time following each sprint.”</w:t>
            </w:r>
          </w:p>
        </w:tc>
        <w:tc>
          <w:tcPr>
            <w:tcW w:w="2250" w:type="dxa"/>
            <w:tcBorders>
              <w:top w:val="single" w:sz="8" w:space="0" w:color="E4DEDB"/>
              <w:left w:val="single" w:sz="8" w:space="0" w:color="E4DEDB"/>
              <w:bottom w:val="single" w:sz="8" w:space="0" w:color="E4DEDB"/>
              <w:right w:val="single" w:sz="8" w:space="0" w:color="E4DEDB"/>
            </w:tcBorders>
            <w:tcMar>
              <w:top w:w="100" w:type="dxa"/>
              <w:left w:w="100" w:type="dxa"/>
              <w:bottom w:w="100" w:type="dxa"/>
              <w:right w:w="100" w:type="dxa"/>
            </w:tcMar>
          </w:tcPr>
          <w:p w14:paraId="196E09BC" w14:textId="77777777" w:rsidR="00523E69" w:rsidRDefault="00000000">
            <w:pPr>
              <w:keepNext/>
              <w:keepLines/>
            </w:pPr>
            <w:r>
              <w:t>At the end of each day, answer the question “What went well?”</w:t>
            </w:r>
          </w:p>
        </w:tc>
        <w:tc>
          <w:tcPr>
            <w:tcW w:w="1665" w:type="dxa"/>
            <w:tcBorders>
              <w:left w:val="single" w:sz="8" w:space="0" w:color="E4DEDB"/>
              <w:bottom w:val="single" w:sz="8" w:space="0" w:color="E4DEDB"/>
              <w:right w:val="single" w:sz="8" w:space="0" w:color="E4DEDB"/>
            </w:tcBorders>
            <w:tcMar>
              <w:top w:w="100" w:type="dxa"/>
              <w:left w:w="100" w:type="dxa"/>
              <w:bottom w:w="100" w:type="dxa"/>
              <w:right w:w="100" w:type="dxa"/>
            </w:tcMar>
          </w:tcPr>
          <w:p w14:paraId="2D782FB7" w14:textId="77777777" w:rsidR="00523E69" w:rsidRDefault="00000000">
            <w:pPr>
              <w:keepNext/>
              <w:keepLines/>
            </w:pPr>
            <w:r>
              <w:t>Get 7-9 hours of sleep.</w:t>
            </w:r>
          </w:p>
        </w:tc>
        <w:tc>
          <w:tcPr>
            <w:tcW w:w="3045" w:type="dxa"/>
            <w:tcBorders>
              <w:top w:val="single" w:sz="8" w:space="0" w:color="E4DEDB"/>
              <w:left w:val="single" w:sz="8" w:space="0" w:color="E4DEDB"/>
              <w:bottom w:val="single" w:sz="8" w:space="0" w:color="E4DEDB"/>
              <w:right w:val="single" w:sz="8" w:space="0" w:color="E4DEDB"/>
            </w:tcBorders>
            <w:tcMar>
              <w:top w:w="100" w:type="dxa"/>
              <w:left w:w="100" w:type="dxa"/>
              <w:bottom w:w="100" w:type="dxa"/>
              <w:right w:w="100" w:type="dxa"/>
            </w:tcMar>
          </w:tcPr>
          <w:p w14:paraId="76CB3EB8" w14:textId="77777777" w:rsidR="00523E69" w:rsidRDefault="00000000">
            <w:pPr>
              <w:keepNext/>
              <w:keepLines/>
              <w:rPr>
                <w:b/>
              </w:rPr>
            </w:pPr>
            <w:r>
              <w:t>Send out a team-wide email with wins I want to celebrate (including my own, other teammates’, and team-wide successes). Offer specific gratitude to teammates.</w:t>
            </w:r>
          </w:p>
        </w:tc>
        <w:tc>
          <w:tcPr>
            <w:tcW w:w="2265" w:type="dxa"/>
            <w:tcBorders>
              <w:top w:val="single" w:sz="8" w:space="0" w:color="E4DEDB"/>
              <w:left w:val="single" w:sz="8" w:space="0" w:color="E4DEDB"/>
              <w:bottom w:val="single" w:sz="8" w:space="0" w:color="E4DEDB"/>
              <w:right w:val="single" w:sz="8" w:space="0" w:color="E4DEDB"/>
            </w:tcBorders>
            <w:tcMar>
              <w:top w:w="100" w:type="dxa"/>
              <w:left w:w="100" w:type="dxa"/>
              <w:bottom w:w="100" w:type="dxa"/>
              <w:right w:w="100" w:type="dxa"/>
            </w:tcMar>
          </w:tcPr>
          <w:p w14:paraId="6E31FE5E" w14:textId="77777777" w:rsidR="00523E69" w:rsidRDefault="00000000">
            <w:pPr>
              <w:keepNext/>
              <w:keepLines/>
              <w:rPr>
                <w:b/>
              </w:rPr>
            </w:pPr>
            <w:r>
              <w:t>Dedicate time to be in nature and re-ground.</w:t>
            </w:r>
          </w:p>
        </w:tc>
        <w:tc>
          <w:tcPr>
            <w:tcW w:w="2655" w:type="dxa"/>
            <w:tcBorders>
              <w:top w:val="single" w:sz="8" w:space="0" w:color="E4DEDB"/>
              <w:left w:val="single" w:sz="8" w:space="0" w:color="E4DEDB"/>
              <w:bottom w:val="single" w:sz="8" w:space="0" w:color="E4DEDB"/>
              <w:right w:val="single" w:sz="8" w:space="0" w:color="E4DEDB"/>
            </w:tcBorders>
            <w:tcMar>
              <w:top w:w="100" w:type="dxa"/>
              <w:left w:w="100" w:type="dxa"/>
              <w:bottom w:w="100" w:type="dxa"/>
              <w:right w:w="100" w:type="dxa"/>
            </w:tcMar>
          </w:tcPr>
          <w:p w14:paraId="0EF86126" w14:textId="77777777" w:rsidR="00523E69" w:rsidRDefault="00000000">
            <w:pPr>
              <w:keepNext/>
              <w:keepLines/>
              <w:rPr>
                <w:b/>
              </w:rPr>
            </w:pPr>
            <w:r>
              <w:t xml:space="preserve">Change my working environment once a week (e.g. library, park, cafe, coworking space, etc.). </w:t>
            </w:r>
          </w:p>
        </w:tc>
      </w:tr>
    </w:tbl>
    <w:p w14:paraId="2DC6DA6A" w14:textId="77777777" w:rsidR="00523E69" w:rsidRDefault="00523E69"/>
    <w:p w14:paraId="40B5D03A" w14:textId="77777777" w:rsidR="00523E69" w:rsidRDefault="00523E69">
      <w:pPr>
        <w:spacing w:line="276" w:lineRule="auto"/>
        <w:rPr>
          <w:b/>
          <w:color w:val="097878"/>
        </w:rPr>
      </w:pPr>
    </w:p>
    <w:p w14:paraId="1A0211FF" w14:textId="77777777" w:rsidR="00523E69" w:rsidRDefault="00523E69">
      <w:pPr>
        <w:spacing w:line="276" w:lineRule="auto"/>
        <w:rPr>
          <w:b/>
          <w:color w:val="097878"/>
        </w:rPr>
      </w:pPr>
    </w:p>
    <w:p w14:paraId="5C791DB4" w14:textId="77777777" w:rsidR="00523E69" w:rsidRDefault="00523E69">
      <w:pPr>
        <w:spacing w:line="276" w:lineRule="auto"/>
        <w:rPr>
          <w:b/>
          <w:color w:val="097878"/>
        </w:rPr>
      </w:pPr>
    </w:p>
    <w:p w14:paraId="2D7579D4" w14:textId="77777777" w:rsidR="00523E69" w:rsidRDefault="00523E69"/>
    <w:p w14:paraId="0ECF8206" w14:textId="77777777" w:rsidR="00523E69" w:rsidRDefault="00523E69">
      <w:pPr>
        <w:spacing w:line="276" w:lineRule="auto"/>
        <w:rPr>
          <w:b/>
          <w:color w:val="097878"/>
        </w:rPr>
      </w:pPr>
    </w:p>
    <w:p w14:paraId="49BBE902" w14:textId="77777777" w:rsidR="00523E69" w:rsidRDefault="00523E69">
      <w:pPr>
        <w:pStyle w:val="Heading2"/>
      </w:pPr>
      <w:bookmarkStart w:id="7" w:name="_k18rizp55opg" w:colFirst="0" w:colLast="0"/>
      <w:bookmarkEnd w:id="7"/>
    </w:p>
    <w:p w14:paraId="48E6E0D8" w14:textId="77777777" w:rsidR="00523E69" w:rsidRDefault="00523E69">
      <w:pPr>
        <w:spacing w:line="276" w:lineRule="auto"/>
        <w:rPr>
          <w:b/>
          <w:color w:val="097878"/>
        </w:rPr>
      </w:pPr>
    </w:p>
    <w:sectPr w:rsidR="00523E69">
      <w:type w:val="continuous"/>
      <w:pgSz w:w="15840" w:h="12240" w:orient="landscape"/>
      <w:pgMar w:top="720" w:right="720" w:bottom="720" w:left="720" w:header="144" w:footer="36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3C8F22" w14:textId="77777777" w:rsidR="008548D4" w:rsidRDefault="008548D4">
      <w:r>
        <w:separator/>
      </w:r>
    </w:p>
  </w:endnote>
  <w:endnote w:type="continuationSeparator" w:id="0">
    <w:p w14:paraId="74488A1E" w14:textId="77777777" w:rsidR="008548D4" w:rsidRDefault="008548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2459B386-BCA6-644D-9E0C-3FE3AC726C7B}"/>
  </w:font>
  <w:font w:name="Proxima Nova">
    <w:panose1 w:val="02000506030000020004"/>
    <w:charset w:val="00"/>
    <w:family w:val="auto"/>
    <w:notTrueType/>
    <w:pitch w:val="variable"/>
    <w:sig w:usb0="A00002EF" w:usb1="5000E0FB" w:usb2="00000000" w:usb3="00000000" w:csb0="0000019F" w:csb1="00000000"/>
  </w:font>
  <w:font w:name="Poppins">
    <w:panose1 w:val="00000500000000000000"/>
    <w:charset w:val="4D"/>
    <w:family w:val="auto"/>
    <w:pitch w:val="variable"/>
    <w:sig w:usb0="00008007" w:usb1="00000000" w:usb2="00000000" w:usb3="00000000" w:csb0="00000093" w:csb1="00000000"/>
    <w:embedRegular r:id="rId2" w:fontKey="{CA0B6C73-3E2F-BF48-AB71-63DC4990FA5A}"/>
    <w:embedBold r:id="rId3" w:fontKey="{DBA636BC-1C1A-A64F-8729-95D587E09006}"/>
  </w:font>
  <w:font w:name="Cambria">
    <w:panose1 w:val="02040503050406030204"/>
    <w:charset w:val="00"/>
    <w:family w:val="roman"/>
    <w:pitch w:val="variable"/>
    <w:sig w:usb0="E00002FF" w:usb1="400004FF" w:usb2="00000000" w:usb3="00000000" w:csb0="0000019F" w:csb1="00000000"/>
    <w:embedRegular r:id="rId4" w:fontKey="{C1CA6D35-5C64-7245-B1FE-786134150839}"/>
  </w:font>
  <w:font w:name="Arial">
    <w:panose1 w:val="020B0604020202020204"/>
    <w:charset w:val="00"/>
    <w:family w:val="swiss"/>
    <w:pitch w:val="variable"/>
    <w:sig w:usb0="E0002AFF" w:usb1="C0007843" w:usb2="00000009" w:usb3="00000000" w:csb0="000001FF" w:csb1="00000000"/>
    <w:embedRegular r:id="rId5" w:fontKey="{88BEC7C6-93E3-5B46-BC1F-322A4EE2E067}"/>
    <w:embedBold r:id="rId6" w:fontKey="{5D87431B-E93D-7248-9B3A-9721F6E2ADD4}"/>
  </w:font>
  <w:font w:name="Calibri">
    <w:panose1 w:val="020F0502020204030204"/>
    <w:charset w:val="00"/>
    <w:family w:val="modern"/>
    <w:pitch w:val="variable"/>
    <w:sig w:usb0="00000003" w:usb1="00000000" w:usb2="00000000" w:usb3="00000000" w:csb0="00000001" w:csb1="00000000"/>
    <w:embedRegular r:id="rId7" w:fontKey="{2FD06E6C-2D9A-CA41-99D7-F6B1B21164E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4E1A5E" w14:textId="77777777" w:rsidR="00471967" w:rsidRDefault="0047196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C35B09" w14:textId="77777777" w:rsidR="00523E69" w:rsidRDefault="00000000">
    <w:pPr>
      <w:tabs>
        <w:tab w:val="center" w:pos="4320"/>
        <w:tab w:val="right" w:pos="14400"/>
      </w:tabs>
    </w:pPr>
    <w:r>
      <w:rPr>
        <w:color w:val="9E9790"/>
        <w:sz w:val="20"/>
        <w:szCs w:val="20"/>
      </w:rPr>
      <w:t>© 2025 The Management Center</w:t>
    </w:r>
    <w:r>
      <w:rPr>
        <w:color w:val="9E9790"/>
        <w:sz w:val="20"/>
        <w:szCs w:val="20"/>
      </w:rPr>
      <w:tab/>
      <w:t xml:space="preserve">                                                                              Recover &amp; Restore</w:t>
    </w:r>
    <w:r>
      <w:rPr>
        <w:color w:val="9E9790"/>
        <w:sz w:val="20"/>
        <w:szCs w:val="20"/>
      </w:rPr>
      <w:tab/>
    </w:r>
    <w:r>
      <w:rPr>
        <w:color w:val="9E9790"/>
        <w:sz w:val="20"/>
        <w:szCs w:val="20"/>
      </w:rPr>
      <w:fldChar w:fldCharType="begin"/>
    </w:r>
    <w:r>
      <w:rPr>
        <w:color w:val="9E9790"/>
        <w:sz w:val="20"/>
        <w:szCs w:val="20"/>
      </w:rPr>
      <w:instrText>PAGE</w:instrText>
    </w:r>
    <w:r>
      <w:rPr>
        <w:color w:val="9E9790"/>
        <w:sz w:val="20"/>
        <w:szCs w:val="20"/>
      </w:rPr>
      <w:fldChar w:fldCharType="separate"/>
    </w:r>
    <w:r w:rsidR="00471967">
      <w:rPr>
        <w:noProof/>
        <w:color w:val="9E9790"/>
        <w:sz w:val="20"/>
        <w:szCs w:val="20"/>
      </w:rPr>
      <w:t>2</w:t>
    </w:r>
    <w:r>
      <w:rPr>
        <w:color w:val="9E9790"/>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A98102" w14:textId="77777777" w:rsidR="00523E69" w:rsidRDefault="00000000">
    <w:pPr>
      <w:tabs>
        <w:tab w:val="center" w:pos="5040"/>
        <w:tab w:val="right" w:pos="10800"/>
      </w:tabs>
      <w:rPr>
        <w:color w:val="FFFFFF"/>
        <w:sz w:val="20"/>
        <w:szCs w:val="20"/>
        <w:highlight w:val="white"/>
      </w:rPr>
    </w:pPr>
    <w:r>
      <w:rPr>
        <w:color w:val="9E9790"/>
        <w:sz w:val="20"/>
        <w:szCs w:val="20"/>
      </w:rPr>
      <w:t>© 2025 The Management Center</w:t>
    </w:r>
    <w:r>
      <w:rPr>
        <w:color w:val="9E9790"/>
        <w:sz w:val="20"/>
        <w:szCs w:val="20"/>
      </w:rPr>
      <w:tab/>
    </w:r>
    <w:r>
      <w:rPr>
        <w:color w:val="9E9790"/>
        <w:sz w:val="20"/>
        <w:szCs w:val="20"/>
      </w:rPr>
      <w:tab/>
    </w:r>
    <w:r>
      <w:rPr>
        <w:color w:val="FFFFFF"/>
        <w:sz w:val="20"/>
        <w:szCs w:val="20"/>
        <w:highlight w:val="white"/>
      </w:rPr>
      <w:t>Date Created: 9.18.2024</w:t>
    </w:r>
  </w:p>
  <w:p w14:paraId="7FC6E704" w14:textId="77777777" w:rsidR="00523E69" w:rsidRDefault="00000000">
    <w:pPr>
      <w:tabs>
        <w:tab w:val="center" w:pos="5040"/>
        <w:tab w:val="right" w:pos="10800"/>
      </w:tabs>
      <w:jc w:val="right"/>
      <w:rPr>
        <w:color w:val="FFFFFF"/>
        <w:sz w:val="20"/>
        <w:szCs w:val="20"/>
      </w:rPr>
    </w:pPr>
    <w:r>
      <w:rPr>
        <w:color w:val="FFFFFF"/>
        <w:sz w:val="20"/>
        <w:szCs w:val="20"/>
        <w:highlight w:val="white"/>
      </w:rPr>
      <w:t>Last Modified: 4.3.2025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44DE65" w14:textId="77777777" w:rsidR="008548D4" w:rsidRDefault="008548D4">
      <w:r>
        <w:separator/>
      </w:r>
    </w:p>
  </w:footnote>
  <w:footnote w:type="continuationSeparator" w:id="0">
    <w:p w14:paraId="682AB2E5" w14:textId="77777777" w:rsidR="008548D4" w:rsidRDefault="008548D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962A0D" w14:textId="77777777" w:rsidR="00471967" w:rsidRDefault="0047196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932F5D" w14:textId="77777777" w:rsidR="00523E69" w:rsidRDefault="00523E69"/>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47D9B1" w14:textId="77777777" w:rsidR="00523E69" w:rsidRDefault="00000000">
    <w:pPr>
      <w:tabs>
        <w:tab w:val="center" w:pos="4320"/>
        <w:tab w:val="right" w:pos="8640"/>
      </w:tabs>
      <w:ind w:left="-540" w:right="-240"/>
      <w:rPr>
        <w:rFonts w:ascii="Cambria" w:eastAsia="Cambria" w:hAnsi="Cambria" w:cs="Cambria"/>
        <w:sz w:val="24"/>
        <w:szCs w:val="24"/>
      </w:rPr>
    </w:pPr>
    <w:r>
      <w:rPr>
        <w:rFonts w:ascii="Cambria" w:eastAsia="Cambria" w:hAnsi="Cambria" w:cs="Cambria"/>
        <w:noProof/>
        <w:sz w:val="24"/>
        <w:szCs w:val="24"/>
      </w:rPr>
      <w:drawing>
        <wp:inline distT="114300" distB="114300" distL="114300" distR="114300" wp14:anchorId="52EF1E81" wp14:editId="3A7219CC">
          <wp:extent cx="7525512" cy="457200"/>
          <wp:effectExtent l="0" t="0" r="0" b="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r="24952"/>
                  <a:stretch>
                    <a:fillRect/>
                  </a:stretch>
                </pic:blipFill>
                <pic:spPr>
                  <a:xfrm>
                    <a:off x="0" y="0"/>
                    <a:ext cx="7525512" cy="457200"/>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8176160"/>
    <w:multiLevelType w:val="multilevel"/>
    <w:tmpl w:val="EBE68F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22324E5"/>
    <w:multiLevelType w:val="multilevel"/>
    <w:tmpl w:val="1CD8FE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47AD7A13"/>
    <w:multiLevelType w:val="multilevel"/>
    <w:tmpl w:val="190AF5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56A4276E"/>
    <w:multiLevelType w:val="multilevel"/>
    <w:tmpl w:val="C076F9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491362510">
    <w:abstractNumId w:val="1"/>
  </w:num>
  <w:num w:numId="2" w16cid:durableId="698048289">
    <w:abstractNumId w:val="3"/>
  </w:num>
  <w:num w:numId="3" w16cid:durableId="950622160">
    <w:abstractNumId w:val="0"/>
  </w:num>
  <w:num w:numId="4" w16cid:durableId="40364611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0"/>
  <w:displayBackgroundShape/>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23E69"/>
    <w:rsid w:val="00471967"/>
    <w:rsid w:val="00523E69"/>
    <w:rsid w:val="008548D4"/>
    <w:rsid w:val="009300C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04D6BE"/>
  <w15:docId w15:val="{86E7D096-87BB-9C49-9EEF-DEC16A5A07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Proxima Nova" w:eastAsia="Proxima Nova" w:hAnsi="Proxima Nova" w:cs="Proxima Nova"/>
        <w:sz w:val="22"/>
        <w:szCs w:val="22"/>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00" w:after="120"/>
      <w:outlineLvl w:val="0"/>
    </w:pPr>
    <w:rPr>
      <w:b/>
      <w:color w:val="097878"/>
      <w:sz w:val="36"/>
      <w:szCs w:val="36"/>
    </w:rPr>
  </w:style>
  <w:style w:type="paragraph" w:styleId="Heading2">
    <w:name w:val="heading 2"/>
    <w:basedOn w:val="Normal"/>
    <w:next w:val="Normal"/>
    <w:uiPriority w:val="9"/>
    <w:unhideWhenUsed/>
    <w:qFormat/>
    <w:pPr>
      <w:keepNext/>
      <w:keepLines/>
      <w:spacing w:before="200" w:after="120"/>
      <w:outlineLvl w:val="1"/>
    </w:pPr>
    <w:rPr>
      <w:b/>
      <w:color w:val="097878"/>
      <w:sz w:val="30"/>
      <w:szCs w:val="30"/>
    </w:rPr>
  </w:style>
  <w:style w:type="paragraph" w:styleId="Heading3">
    <w:name w:val="heading 3"/>
    <w:basedOn w:val="Normal"/>
    <w:next w:val="Normal"/>
    <w:uiPriority w:val="9"/>
    <w:semiHidden/>
    <w:unhideWhenUsed/>
    <w:qFormat/>
    <w:pPr>
      <w:keepNext/>
      <w:keepLines/>
      <w:spacing w:before="200" w:after="200"/>
      <w:outlineLvl w:val="2"/>
    </w:pPr>
    <w:rPr>
      <w:b/>
      <w:sz w:val="26"/>
      <w:szCs w:val="26"/>
    </w:rPr>
  </w:style>
  <w:style w:type="paragraph" w:styleId="Heading4">
    <w:name w:val="heading 4"/>
    <w:basedOn w:val="Normal"/>
    <w:next w:val="Normal"/>
    <w:uiPriority w:val="9"/>
    <w:semiHidden/>
    <w:unhideWhenUsed/>
    <w:qFormat/>
    <w:pPr>
      <w:keepNext/>
      <w:keepLines/>
      <w:spacing w:before="200"/>
      <w:outlineLvl w:val="3"/>
    </w:p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jc w:val="center"/>
    </w:pPr>
    <w:rPr>
      <w:rFonts w:ascii="Poppins" w:eastAsia="Poppins" w:hAnsi="Poppins" w:cs="Poppins"/>
      <w:b/>
      <w:color w:val="097878"/>
      <w:sz w:val="44"/>
      <w:szCs w:val="44"/>
    </w:rPr>
  </w:style>
  <w:style w:type="paragraph" w:styleId="Subtitle">
    <w:name w:val="Subtitle"/>
    <w:basedOn w:val="Normal"/>
    <w:next w:val="Normal"/>
    <w:uiPriority w:val="11"/>
    <w:qFormat/>
    <w:pPr>
      <w:keepNext/>
      <w:keepLines/>
      <w:jc w:val="center"/>
    </w:pPr>
    <w:rPr>
      <w:i/>
      <w:color w:val="636466"/>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471967"/>
    <w:pPr>
      <w:tabs>
        <w:tab w:val="center" w:pos="4680"/>
        <w:tab w:val="right" w:pos="9360"/>
      </w:tabs>
    </w:pPr>
  </w:style>
  <w:style w:type="character" w:customStyle="1" w:styleId="HeaderChar">
    <w:name w:val="Header Char"/>
    <w:basedOn w:val="DefaultParagraphFont"/>
    <w:link w:val="Header"/>
    <w:uiPriority w:val="99"/>
    <w:rsid w:val="00471967"/>
  </w:style>
  <w:style w:type="paragraph" w:styleId="Footer">
    <w:name w:val="footer"/>
    <w:basedOn w:val="Normal"/>
    <w:link w:val="FooterChar"/>
    <w:uiPriority w:val="99"/>
    <w:unhideWhenUsed/>
    <w:rsid w:val="00471967"/>
    <w:pPr>
      <w:tabs>
        <w:tab w:val="center" w:pos="4680"/>
        <w:tab w:val="right" w:pos="9360"/>
      </w:tabs>
    </w:pPr>
  </w:style>
  <w:style w:type="character" w:customStyle="1" w:styleId="FooterChar">
    <w:name w:val="Footer Char"/>
    <w:basedOn w:val="DefaultParagraphFont"/>
    <w:link w:val="Footer"/>
    <w:uiPriority w:val="99"/>
    <w:rsid w:val="0047196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managementcenter.org/resources/using-sphere-control-build-resilience" TargetMode="External"/><Relationship Id="rId13" Type="http://schemas.openxmlformats.org/officeDocument/2006/relationships/footer" Target="footer2.xml"/><Relationship Id="rId18" Type="http://schemas.openxmlformats.org/officeDocument/2006/relationships/hyperlink" Target="https://www.youtube.com/watch?v=XV4pkgC_o3I"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s://www.managementcenter.org/resources/three-dimensions-effective-management" TargetMode="External"/><Relationship Id="rId12" Type="http://schemas.openxmlformats.org/officeDocument/2006/relationships/footer" Target="footer1.xml"/><Relationship Id="rId17" Type="http://schemas.openxmlformats.org/officeDocument/2006/relationships/hyperlink" Target="https://www.verywellmind.com/why-you-should-take-a-break-3144576" TargetMode="External"/><Relationship Id="rId2" Type="http://schemas.openxmlformats.org/officeDocument/2006/relationships/styles" Target="styles.xml"/><Relationship Id="rId16" Type="http://schemas.openxmlformats.org/officeDocument/2006/relationships/hyperlink" Target="https://www.managementcenter.org/resources/how-to-actually-reprioritize" TargetMode="External"/><Relationship Id="rId20" Type="http://schemas.openxmlformats.org/officeDocument/2006/relationships/hyperlink" Target="https://www.youtube.com/watch?v=XV4pkgC_o3I"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19" Type="http://schemas.openxmlformats.org/officeDocument/2006/relationships/hyperlink" Target="https://www.managementcenter.org/resources/how-to-actually-reprioritize" TargetMode="External"/><Relationship Id="rId4" Type="http://schemas.openxmlformats.org/officeDocument/2006/relationships/webSettings" Target="webSettings.xml"/><Relationship Id="rId9" Type="http://schemas.openxmlformats.org/officeDocument/2006/relationships/hyperlink" Target="https://www.managementcenter.org/resources/daily-list-sample/" TargetMode="External"/><Relationship Id="rId14" Type="http://schemas.openxmlformats.org/officeDocument/2006/relationships/header" Target="header3.xm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1230</Words>
  <Characters>7012</Characters>
  <Application>Microsoft Office Word</Application>
  <DocSecurity>0</DocSecurity>
  <Lines>58</Lines>
  <Paragraphs>16</Paragraphs>
  <ScaleCrop>false</ScaleCrop>
  <Company/>
  <LinksUpToDate>false</LinksUpToDate>
  <CharactersWithSpaces>8226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Kim Navoa</cp:lastModifiedBy>
  <cp:revision>2</cp:revision>
  <dcterms:created xsi:type="dcterms:W3CDTF">2025-04-11T21:11:00Z</dcterms:created>
  <dcterms:modified xsi:type="dcterms:W3CDTF">2025-04-11T21:11:00Z</dcterms:modified>
</cp:coreProperties>
</file>