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017CF5" w14:textId="77777777" w:rsidR="000B4F49" w:rsidRDefault="00000000">
      <w:pPr>
        <w:pStyle w:val="Title"/>
      </w:pPr>
      <w:r>
        <w:t>Plantilla de Evaluación o Informe</w:t>
      </w:r>
    </w:p>
    <w:p w14:paraId="66238A42" w14:textId="77777777" w:rsidR="000B4F49" w:rsidRDefault="000B4F49"/>
    <w:p w14:paraId="7C7BFC36" w14:textId="77777777" w:rsidR="000B4F49" w:rsidRDefault="00000000">
      <w:pPr>
        <w:pStyle w:val="Heading1"/>
        <w:spacing w:before="0"/>
        <w:rPr>
          <w:b w:val="0"/>
          <w:color w:val="000000"/>
          <w:sz w:val="40"/>
          <w:szCs w:val="40"/>
        </w:rPr>
      </w:pPr>
      <w:bookmarkStart w:id="0" w:name="_r6jv76tgxyvw" w:colFirst="0" w:colLast="0"/>
      <w:bookmarkEnd w:id="0"/>
      <w:r>
        <w:t>Repasar los resultados vs. las expectativas</w:t>
      </w:r>
    </w:p>
    <w:p w14:paraId="3B879595" w14:textId="77777777" w:rsidR="000B4F49" w:rsidRDefault="00000000">
      <w:pPr>
        <w:numPr>
          <w:ilvl w:val="0"/>
          <w:numId w:val="1"/>
        </w:numPr>
        <w:spacing w:line="276" w:lineRule="auto"/>
      </w:pPr>
      <w:r>
        <w:t>¿Cuáles eran las expectativas sobre el proceso y los resultados? ¿Cómo definiste el éxito?</w:t>
      </w:r>
    </w:p>
    <w:p w14:paraId="5B82599B" w14:textId="77777777" w:rsidR="000B4F49" w:rsidRDefault="00000000">
      <w:pPr>
        <w:numPr>
          <w:ilvl w:val="0"/>
          <w:numId w:val="1"/>
        </w:numPr>
        <w:spacing w:line="276" w:lineRule="auto"/>
      </w:pPr>
      <w:r>
        <w:t>¿Hasta dónde se cumplieron esas expectativas?</w:t>
      </w:r>
    </w:p>
    <w:p w14:paraId="32B47F67" w14:textId="77777777" w:rsidR="000B4F49" w:rsidRDefault="00000000">
      <w:pPr>
        <w:numPr>
          <w:ilvl w:val="0"/>
          <w:numId w:val="1"/>
        </w:numPr>
        <w:spacing w:line="276" w:lineRule="auto"/>
      </w:pPr>
      <w:r>
        <w:t>¿Cómo contribuyeron nuestros resultados al panorama general de nuestro trabajo—nuestra misión, compromiso con la equidad y valores?</w:t>
      </w:r>
    </w:p>
    <w:p w14:paraId="51886211" w14:textId="77777777" w:rsidR="000B4F49" w:rsidRDefault="00000000">
      <w:pPr>
        <w:pStyle w:val="Heading1"/>
      </w:pPr>
      <w:bookmarkStart w:id="1" w:name="_in3ve8n8g2p" w:colFirst="0" w:colLast="0"/>
      <w:bookmarkEnd w:id="1"/>
      <w:r>
        <w:t>Evaluación y aprendizaje</w:t>
      </w:r>
    </w:p>
    <w:p w14:paraId="7827033C" w14:textId="77777777" w:rsidR="000B4F49" w:rsidRDefault="00000000">
      <w:pPr>
        <w:numPr>
          <w:ilvl w:val="0"/>
          <w:numId w:val="4"/>
        </w:numPr>
        <w:spacing w:line="276" w:lineRule="auto"/>
      </w:pPr>
      <w:r>
        <w:t>¿Cuáles fueron los factores más importantes que contribuyeron a los resultados?</w:t>
      </w:r>
    </w:p>
    <w:p w14:paraId="0BB40591" w14:textId="77777777" w:rsidR="000B4F49" w:rsidRDefault="00000000">
      <w:pPr>
        <w:numPr>
          <w:ilvl w:val="0"/>
          <w:numId w:val="4"/>
        </w:numPr>
        <w:spacing w:line="276" w:lineRule="auto"/>
      </w:pPr>
      <w:r>
        <w:t>¿Qué salió bien? ¿Por qué? ¿Qué condujo a ese éxito?</w:t>
      </w:r>
    </w:p>
    <w:p w14:paraId="14464D64" w14:textId="77777777" w:rsidR="000B4F49" w:rsidRDefault="00000000">
      <w:pPr>
        <w:numPr>
          <w:ilvl w:val="1"/>
          <w:numId w:val="4"/>
        </w:numPr>
        <w:spacing w:line="276" w:lineRule="auto"/>
      </w:pPr>
      <w:r>
        <w:t>¿Qué se necesita para replicar o fortalecer ese éxito la próxima vez?</w:t>
      </w:r>
    </w:p>
    <w:p w14:paraId="6813B444" w14:textId="77777777" w:rsidR="000B4F49" w:rsidRDefault="00000000">
      <w:pPr>
        <w:numPr>
          <w:ilvl w:val="0"/>
          <w:numId w:val="4"/>
        </w:numPr>
        <w:spacing w:line="276" w:lineRule="auto"/>
      </w:pPr>
      <w:r>
        <w:t>¿Qué no salió bien? ¿Por qué? ¿Qué se necesita mejorar la próxima vez?</w:t>
      </w:r>
    </w:p>
    <w:p w14:paraId="56F784B8" w14:textId="77777777" w:rsidR="000B4F49" w:rsidRDefault="00000000">
      <w:pPr>
        <w:numPr>
          <w:ilvl w:val="1"/>
          <w:numId w:val="4"/>
        </w:numPr>
        <w:spacing w:line="276" w:lineRule="auto"/>
      </w:pPr>
      <w:r>
        <w:t>¿Qué se necesita para prevenir o mitigar los obstáculos que encontramos la próxima vez?</w:t>
      </w:r>
    </w:p>
    <w:p w14:paraId="70AB75E3" w14:textId="77777777" w:rsidR="000B4F49" w:rsidRDefault="00000000">
      <w:pPr>
        <w:numPr>
          <w:ilvl w:val="0"/>
          <w:numId w:val="4"/>
        </w:numPr>
        <w:spacing w:line="276" w:lineRule="auto"/>
      </w:pPr>
      <w:r>
        <w:t>¿Qué más podemos aprender de esto?</w:t>
      </w:r>
    </w:p>
    <w:p w14:paraId="7CD666A5" w14:textId="77777777" w:rsidR="000B4F49" w:rsidRDefault="00000000">
      <w:pPr>
        <w:numPr>
          <w:ilvl w:val="0"/>
          <w:numId w:val="4"/>
        </w:numPr>
        <w:spacing w:line="276" w:lineRule="auto"/>
      </w:pPr>
      <w:r>
        <w:t>¿Hubo alguna consecuencia imprevista en materia de equidad e inclusión que debamos tener en cuenta para la próxima vez?</w:t>
      </w:r>
    </w:p>
    <w:p w14:paraId="482CB869" w14:textId="77777777" w:rsidR="000B4F49" w:rsidRDefault="00000000">
      <w:pPr>
        <w:numPr>
          <w:ilvl w:val="0"/>
          <w:numId w:val="4"/>
        </w:numPr>
        <w:spacing w:line="276" w:lineRule="auto"/>
      </w:pPr>
      <w:r>
        <w:t>¿Pudimos cumplir adecuadamente con las necesidades de todas las personas a las que esperábamos servir? ¿Hubo alguna brecha o disparidad en las personas afectadas o atendidas?</w:t>
      </w:r>
    </w:p>
    <w:p w14:paraId="76AB6058" w14:textId="77777777" w:rsidR="000B4F49" w:rsidRDefault="00000000">
      <w:pPr>
        <w:pStyle w:val="Heading1"/>
      </w:pPr>
      <w:bookmarkStart w:id="2" w:name="_cfd8u2tihxhc" w:colFirst="0" w:colLast="0"/>
      <w:bookmarkEnd w:id="2"/>
      <w:r>
        <w:t>Próximos pasos y recomendaciones</w:t>
      </w:r>
    </w:p>
    <w:p w14:paraId="279C05C2" w14:textId="77777777" w:rsidR="000B4F49" w:rsidRDefault="00000000">
      <w:pPr>
        <w:numPr>
          <w:ilvl w:val="0"/>
          <w:numId w:val="3"/>
        </w:numPr>
        <w:spacing w:line="276" w:lineRule="auto"/>
      </w:pPr>
      <w:r>
        <w:t>¿Qué intentarías/intentaremos la próxima vez?</w:t>
      </w:r>
    </w:p>
    <w:p w14:paraId="2795ABA2" w14:textId="77777777" w:rsidR="000B4F49" w:rsidRDefault="00000000">
      <w:pPr>
        <w:numPr>
          <w:ilvl w:val="0"/>
          <w:numId w:val="3"/>
        </w:numPr>
        <w:spacing w:line="276" w:lineRule="auto"/>
      </w:pPr>
      <w:r>
        <w:t>¿Qué preguntas debemos responder antes de la próxima vez?</w:t>
      </w:r>
    </w:p>
    <w:p w14:paraId="33E63C9F" w14:textId="77777777" w:rsidR="000B4F49" w:rsidRDefault="00000000">
      <w:pPr>
        <w:numPr>
          <w:ilvl w:val="0"/>
          <w:numId w:val="3"/>
        </w:numPr>
        <w:spacing w:line="276" w:lineRule="auto"/>
      </w:pPr>
      <w:r>
        <w:t>¿Qué tipo de apoyo necesitarás la próxima vez?</w:t>
      </w:r>
    </w:p>
    <w:p w14:paraId="22B06047" w14:textId="77777777" w:rsidR="000B4F49" w:rsidRDefault="000B4F49">
      <w:pPr>
        <w:spacing w:line="276" w:lineRule="auto"/>
        <w:ind w:left="720"/>
      </w:pPr>
    </w:p>
    <w:p w14:paraId="636A4654" w14:textId="77777777" w:rsidR="000B4F49" w:rsidRDefault="00000000">
      <w:pPr>
        <w:jc w:val="center"/>
      </w:pPr>
      <w:r>
        <w:rPr>
          <w:noProof/>
        </w:rPr>
        <mc:AlternateContent>
          <mc:Choice Requires="wps">
            <w:drawing>
              <wp:inline distT="114300" distB="114300" distL="114300" distR="114300" wp14:anchorId="6A7D17E7" wp14:editId="60C9D442">
                <wp:extent cx="5038500" cy="1420837"/>
                <wp:effectExtent l="0" t="0" r="3810" b="1905"/>
                <wp:docPr id="1" name="Rectangle 1" descr="Here is a text box, aka “Drawing” in Google Docs. The settings are: wrap text, ⅛” margin, move with text, Arial 11pt font, left align text within box. Pls remember to add alt text (right click)." title="Tex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500" cy="1420837"/>
                        </a:xfrm>
                        <a:prstGeom prst="rect">
                          <a:avLst/>
                        </a:prstGeom>
                        <a:solidFill>
                          <a:srgbClr val="E4DED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54BBDF" w14:textId="77777777" w:rsidR="000B4F49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Agenda Rápida para la Evaluación o Informe</w:t>
                            </w:r>
                          </w:p>
                          <w:p w14:paraId="1CB82B29" w14:textId="77777777" w:rsidR="000B4F49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24"/>
                              </w:rPr>
                              <w:t>Si llevas prisa, recuerda estas preguntas para una evaluación o informe rapido:</w:t>
                            </w:r>
                          </w:p>
                          <w:p w14:paraId="605C92DE" w14:textId="77777777" w:rsidR="000B4F49" w:rsidRDefault="00000000" w:rsidP="00AE5B5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5" w:lineRule="auto"/>
                              <w:ind w:left="1080"/>
                              <w:textDirection w:val="btLr"/>
                            </w:pPr>
                            <w:r w:rsidRPr="00AE5B50">
                              <w:rPr>
                                <w:color w:val="000000"/>
                                <w:sz w:val="24"/>
                              </w:rPr>
                              <w:t>¿Qué salió bien? ¿Qué no? ¿Por qué?</w:t>
                            </w:r>
                          </w:p>
                          <w:p w14:paraId="5A7B39B8" w14:textId="77777777" w:rsidR="000B4F49" w:rsidRDefault="00000000" w:rsidP="00AE5B5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75" w:lineRule="auto"/>
                              <w:ind w:left="1080"/>
                              <w:textDirection w:val="btLr"/>
                            </w:pPr>
                            <w:r w:rsidRPr="00AE5B50">
                              <w:rPr>
                                <w:color w:val="000000"/>
                                <w:sz w:val="24"/>
                              </w:rPr>
                              <w:t>¿Qué debemos hacer diferente o similar la próxima vez?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7D17E7" id="Rectangle 1" o:spid="_x0000_s1026" alt="Title: Text Box - Description: Here is a text box, aka “Drawing” in Google Docs. The settings are: wrap text, ⅛” margin, move with text, Arial 11pt font, left align text within box. Pls remember to add alt text (right click)." style="width:396.75pt;height:1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" fillcolor="#e4dedb" stroked="f">
                <v:textbox inset="2.53958mm,2.53958mm,2.53958mm,2.53958mm">
                  <w:txbxContent>
                    <w:p w14:paraId="1B54BBDF" w14:textId="77777777" w:rsidR="000B4F49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 xml:space="preserve">Agenda </w:t>
                      </w:r>
                      <w:proofErr w:type="spellStart"/>
                      <w:r>
                        <w:rPr>
                          <w:b/>
                          <w:color w:val="000000"/>
                          <w:sz w:val="24"/>
                        </w:rPr>
                        <w:t>Rápida</w:t>
                      </w:r>
                      <w:proofErr w:type="spellEnd"/>
                      <w:r>
                        <w:rPr>
                          <w:b/>
                          <w:color w:val="000000"/>
                          <w:sz w:val="24"/>
                        </w:rPr>
                        <w:t xml:space="preserve"> para la </w:t>
                      </w:r>
                      <w:proofErr w:type="spellStart"/>
                      <w:r>
                        <w:rPr>
                          <w:b/>
                          <w:color w:val="000000"/>
                          <w:sz w:val="24"/>
                        </w:rPr>
                        <w:t>Evaluación</w:t>
                      </w:r>
                      <w:proofErr w:type="spellEnd"/>
                      <w:r>
                        <w:rPr>
                          <w:b/>
                          <w:color w:val="000000"/>
                          <w:sz w:val="24"/>
                        </w:rPr>
                        <w:t xml:space="preserve"> o Informe</w:t>
                      </w:r>
                    </w:p>
                    <w:p w14:paraId="1CB82B29" w14:textId="77777777" w:rsidR="000B4F49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i/>
                          <w:color w:val="000000"/>
                          <w:sz w:val="24"/>
                        </w:rPr>
                        <w:t xml:space="preserve">Si </w:t>
                      </w:r>
                      <w:proofErr w:type="spellStart"/>
                      <w:r>
                        <w:rPr>
                          <w:i/>
                          <w:color w:val="000000"/>
                          <w:sz w:val="24"/>
                        </w:rPr>
                        <w:t>llevas</w:t>
                      </w:r>
                      <w:proofErr w:type="spellEnd"/>
                      <w:r>
                        <w:rPr>
                          <w:i/>
                          <w:color w:val="00000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000000"/>
                          <w:sz w:val="24"/>
                        </w:rPr>
                        <w:t>prisa</w:t>
                      </w:r>
                      <w:proofErr w:type="spellEnd"/>
                      <w:r>
                        <w:rPr>
                          <w:i/>
                          <w:color w:val="000000"/>
                          <w:sz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color w:val="000000"/>
                          <w:sz w:val="24"/>
                        </w:rPr>
                        <w:t>recuerda</w:t>
                      </w:r>
                      <w:proofErr w:type="spellEnd"/>
                      <w:r>
                        <w:rPr>
                          <w:i/>
                          <w:color w:val="00000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000000"/>
                          <w:sz w:val="24"/>
                        </w:rPr>
                        <w:t>estas</w:t>
                      </w:r>
                      <w:proofErr w:type="spellEnd"/>
                      <w:r>
                        <w:rPr>
                          <w:i/>
                          <w:color w:val="00000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000000"/>
                          <w:sz w:val="24"/>
                        </w:rPr>
                        <w:t>preguntas</w:t>
                      </w:r>
                      <w:proofErr w:type="spellEnd"/>
                      <w:r>
                        <w:rPr>
                          <w:i/>
                          <w:color w:val="000000"/>
                          <w:sz w:val="24"/>
                        </w:rPr>
                        <w:t xml:space="preserve"> para </w:t>
                      </w:r>
                      <w:proofErr w:type="spellStart"/>
                      <w:r>
                        <w:rPr>
                          <w:i/>
                          <w:color w:val="000000"/>
                          <w:sz w:val="24"/>
                        </w:rPr>
                        <w:t>una</w:t>
                      </w:r>
                      <w:proofErr w:type="spellEnd"/>
                      <w:r>
                        <w:rPr>
                          <w:i/>
                          <w:color w:val="00000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000000"/>
                          <w:sz w:val="24"/>
                        </w:rPr>
                        <w:t>evaluación</w:t>
                      </w:r>
                      <w:proofErr w:type="spellEnd"/>
                      <w:r>
                        <w:rPr>
                          <w:i/>
                          <w:color w:val="000000"/>
                          <w:sz w:val="24"/>
                        </w:rPr>
                        <w:t xml:space="preserve"> o </w:t>
                      </w:r>
                      <w:proofErr w:type="spellStart"/>
                      <w:r>
                        <w:rPr>
                          <w:i/>
                          <w:color w:val="000000"/>
                          <w:sz w:val="24"/>
                        </w:rPr>
                        <w:t>informe</w:t>
                      </w:r>
                      <w:proofErr w:type="spellEnd"/>
                      <w:r>
                        <w:rPr>
                          <w:i/>
                          <w:color w:val="00000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000000"/>
                          <w:sz w:val="24"/>
                        </w:rPr>
                        <w:t>rapido</w:t>
                      </w:r>
                      <w:proofErr w:type="spellEnd"/>
                      <w:r>
                        <w:rPr>
                          <w:i/>
                          <w:color w:val="000000"/>
                          <w:sz w:val="24"/>
                        </w:rPr>
                        <w:t>:</w:t>
                      </w:r>
                    </w:p>
                    <w:p w14:paraId="605C92DE" w14:textId="77777777" w:rsidR="000B4F49" w:rsidRDefault="00000000" w:rsidP="00AE5B5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5" w:lineRule="auto"/>
                        <w:ind w:left="1080"/>
                        <w:textDirection w:val="btLr"/>
                      </w:pPr>
                      <w:r w:rsidRPr="00AE5B50">
                        <w:rPr>
                          <w:color w:val="000000"/>
                          <w:sz w:val="24"/>
                        </w:rPr>
                        <w:t>¿</w:t>
                      </w:r>
                      <w:proofErr w:type="spellStart"/>
                      <w:r w:rsidRPr="00AE5B50">
                        <w:rPr>
                          <w:color w:val="000000"/>
                          <w:sz w:val="24"/>
                        </w:rPr>
                        <w:t>Qué</w:t>
                      </w:r>
                      <w:proofErr w:type="spellEnd"/>
                      <w:r w:rsidRPr="00AE5B50">
                        <w:rPr>
                          <w:color w:val="000000"/>
                          <w:sz w:val="24"/>
                        </w:rPr>
                        <w:t xml:space="preserve"> </w:t>
                      </w:r>
                      <w:proofErr w:type="spellStart"/>
                      <w:r w:rsidRPr="00AE5B50">
                        <w:rPr>
                          <w:color w:val="000000"/>
                          <w:sz w:val="24"/>
                        </w:rPr>
                        <w:t>salió</w:t>
                      </w:r>
                      <w:proofErr w:type="spellEnd"/>
                      <w:r w:rsidRPr="00AE5B50">
                        <w:rPr>
                          <w:color w:val="000000"/>
                          <w:sz w:val="24"/>
                        </w:rPr>
                        <w:t xml:space="preserve"> bien? ¿</w:t>
                      </w:r>
                      <w:proofErr w:type="spellStart"/>
                      <w:r w:rsidRPr="00AE5B50">
                        <w:rPr>
                          <w:color w:val="000000"/>
                          <w:sz w:val="24"/>
                        </w:rPr>
                        <w:t>Qué</w:t>
                      </w:r>
                      <w:proofErr w:type="spellEnd"/>
                      <w:r w:rsidRPr="00AE5B50">
                        <w:rPr>
                          <w:color w:val="000000"/>
                          <w:sz w:val="24"/>
                        </w:rPr>
                        <w:t xml:space="preserve"> no? ¿Por </w:t>
                      </w:r>
                      <w:proofErr w:type="spellStart"/>
                      <w:r w:rsidRPr="00AE5B50">
                        <w:rPr>
                          <w:color w:val="000000"/>
                          <w:sz w:val="24"/>
                        </w:rPr>
                        <w:t>qué</w:t>
                      </w:r>
                      <w:proofErr w:type="spellEnd"/>
                      <w:r w:rsidRPr="00AE5B50">
                        <w:rPr>
                          <w:color w:val="000000"/>
                          <w:sz w:val="24"/>
                        </w:rPr>
                        <w:t>?</w:t>
                      </w:r>
                    </w:p>
                    <w:p w14:paraId="5A7B39B8" w14:textId="77777777" w:rsidR="000B4F49" w:rsidRDefault="00000000" w:rsidP="00AE5B5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75" w:lineRule="auto"/>
                        <w:ind w:left="1080"/>
                        <w:textDirection w:val="btLr"/>
                      </w:pPr>
                      <w:r w:rsidRPr="00AE5B50">
                        <w:rPr>
                          <w:color w:val="000000"/>
                          <w:sz w:val="24"/>
                        </w:rPr>
                        <w:t>¿</w:t>
                      </w:r>
                      <w:proofErr w:type="spellStart"/>
                      <w:r w:rsidRPr="00AE5B50">
                        <w:rPr>
                          <w:color w:val="000000"/>
                          <w:sz w:val="24"/>
                        </w:rPr>
                        <w:t>Qué</w:t>
                      </w:r>
                      <w:proofErr w:type="spellEnd"/>
                      <w:r w:rsidRPr="00AE5B50">
                        <w:rPr>
                          <w:color w:val="000000"/>
                          <w:sz w:val="24"/>
                        </w:rPr>
                        <w:t xml:space="preserve"> </w:t>
                      </w:r>
                      <w:proofErr w:type="spellStart"/>
                      <w:r w:rsidRPr="00AE5B50">
                        <w:rPr>
                          <w:color w:val="000000"/>
                          <w:sz w:val="24"/>
                        </w:rPr>
                        <w:t>debemos</w:t>
                      </w:r>
                      <w:proofErr w:type="spellEnd"/>
                      <w:r w:rsidRPr="00AE5B50">
                        <w:rPr>
                          <w:color w:val="000000"/>
                          <w:sz w:val="24"/>
                        </w:rPr>
                        <w:t xml:space="preserve"> </w:t>
                      </w:r>
                      <w:proofErr w:type="spellStart"/>
                      <w:r w:rsidRPr="00AE5B50">
                        <w:rPr>
                          <w:color w:val="000000"/>
                          <w:sz w:val="24"/>
                        </w:rPr>
                        <w:t>hacer</w:t>
                      </w:r>
                      <w:proofErr w:type="spellEnd"/>
                      <w:r w:rsidRPr="00AE5B50">
                        <w:rPr>
                          <w:color w:val="000000"/>
                          <w:sz w:val="24"/>
                        </w:rPr>
                        <w:t xml:space="preserve"> </w:t>
                      </w:r>
                      <w:proofErr w:type="spellStart"/>
                      <w:r w:rsidRPr="00AE5B50">
                        <w:rPr>
                          <w:color w:val="000000"/>
                          <w:sz w:val="24"/>
                        </w:rPr>
                        <w:t>diferente</w:t>
                      </w:r>
                      <w:proofErr w:type="spellEnd"/>
                      <w:r w:rsidRPr="00AE5B50">
                        <w:rPr>
                          <w:color w:val="000000"/>
                          <w:sz w:val="24"/>
                        </w:rPr>
                        <w:t xml:space="preserve"> o similar la </w:t>
                      </w:r>
                      <w:proofErr w:type="spellStart"/>
                      <w:r w:rsidRPr="00AE5B50">
                        <w:rPr>
                          <w:color w:val="000000"/>
                          <w:sz w:val="24"/>
                        </w:rPr>
                        <w:t>próxima</w:t>
                      </w:r>
                      <w:proofErr w:type="spellEnd"/>
                      <w:r w:rsidRPr="00AE5B50">
                        <w:rPr>
                          <w:color w:val="000000"/>
                          <w:sz w:val="24"/>
                        </w:rPr>
                        <w:t xml:space="preserve"> </w:t>
                      </w:r>
                      <w:proofErr w:type="spellStart"/>
                      <w:r w:rsidRPr="00AE5B50">
                        <w:rPr>
                          <w:color w:val="000000"/>
                          <w:sz w:val="24"/>
                        </w:rPr>
                        <w:t>vez</w:t>
                      </w:r>
                      <w:proofErr w:type="spellEnd"/>
                      <w:r w:rsidRPr="00AE5B50">
                        <w:rPr>
                          <w:color w:val="000000"/>
                          <w:sz w:val="24"/>
                        </w:rPr>
                        <w:t>?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F18E9BD" w14:textId="77777777" w:rsidR="000B4F49" w:rsidRDefault="00000000">
      <w:pPr>
        <w:pStyle w:val="Heading1"/>
      </w:pPr>
      <w:bookmarkStart w:id="3" w:name="_u02z33hmao3q" w:colFirst="0" w:colLast="0"/>
      <w:bookmarkEnd w:id="3"/>
      <w:r>
        <w:t>Preguntas Adicionales para la Evaluación o Informe</w:t>
      </w:r>
    </w:p>
    <w:p w14:paraId="79CC0712" w14:textId="77777777" w:rsidR="000B4F49" w:rsidRDefault="00000000">
      <w:pPr>
        <w:numPr>
          <w:ilvl w:val="0"/>
          <w:numId w:val="2"/>
        </w:numPr>
        <w:spacing w:line="276" w:lineRule="auto"/>
      </w:pPr>
      <w:r>
        <w:t>¿Qué recomendaciones tienes para nuestro equipo basadas en el proceso o los resultados?</w:t>
      </w:r>
    </w:p>
    <w:p w14:paraId="233830B5" w14:textId="77777777" w:rsidR="000B4F49" w:rsidRDefault="00000000">
      <w:pPr>
        <w:numPr>
          <w:ilvl w:val="0"/>
          <w:numId w:val="2"/>
        </w:numPr>
        <w:spacing w:line="276" w:lineRule="auto"/>
      </w:pPr>
      <w:r>
        <w:t>¿Cuál fue la mejor decisión que tomó durante este proceso? ¿Qué podemos aprender de ella? ¿Cómo podemos fortalecer la próxima vez?</w:t>
      </w:r>
    </w:p>
    <w:p w14:paraId="3DB14A46" w14:textId="77777777" w:rsidR="000B4F49" w:rsidRDefault="00000000">
      <w:pPr>
        <w:numPr>
          <w:ilvl w:val="0"/>
          <w:numId w:val="2"/>
        </w:numPr>
        <w:spacing w:line="276" w:lineRule="auto"/>
      </w:pPr>
      <w:r>
        <w:t>¿Qué funcionó en nuestra colaboración? ¿Qué no funcionó bien?</w:t>
      </w:r>
    </w:p>
    <w:p w14:paraId="557B33F3" w14:textId="77777777" w:rsidR="000B4F49" w:rsidRDefault="00000000">
      <w:pPr>
        <w:numPr>
          <w:ilvl w:val="0"/>
          <w:numId w:val="2"/>
        </w:numPr>
        <w:spacing w:line="276" w:lineRule="auto"/>
      </w:pPr>
      <w:r>
        <w:t>¿Qué retroalimentación tienes sobre cómo te apoyé o supervisé en este proceso?</w:t>
      </w:r>
    </w:p>
    <w:p w14:paraId="7284C6EB" w14:textId="77777777" w:rsidR="000B4F49" w:rsidRDefault="00000000">
      <w:pPr>
        <w:numPr>
          <w:ilvl w:val="0"/>
          <w:numId w:val="2"/>
        </w:numPr>
        <w:spacing w:line="276" w:lineRule="auto"/>
      </w:pPr>
      <w:r>
        <w:t>¿Qué te pareció más emocionante o interesante de este proyecto? ¿Cuál fue la parte más desafiante?</w:t>
      </w:r>
    </w:p>
    <w:p w14:paraId="6AD016CF" w14:textId="77777777" w:rsidR="000B4F49" w:rsidRDefault="00000000">
      <w:pPr>
        <w:numPr>
          <w:ilvl w:val="0"/>
          <w:numId w:val="2"/>
        </w:numPr>
        <w:spacing w:line="276" w:lineRule="auto"/>
      </w:pPr>
      <w:r>
        <w:t>¿Qué aprendiste sobre tus propias habilidades a través de este proyecto?</w:t>
      </w:r>
    </w:p>
    <w:p w14:paraId="4C08038D" w14:textId="77777777" w:rsidR="000B4F49" w:rsidRDefault="000B4F49"/>
    <w:sectPr w:rsidR="000B4F49">
      <w:footerReference w:type="default" r:id="rId7"/>
      <w:headerReference w:type="first" r:id="rId8"/>
      <w:footerReference w:type="first" r:id="rId9"/>
      <w:pgSz w:w="12240" w:h="15840"/>
      <w:pgMar w:top="720" w:right="720" w:bottom="720" w:left="720" w:header="144" w:footer="36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B95170" w14:textId="77777777" w:rsidR="000A2627" w:rsidRDefault="000A2627">
      <w:r>
        <w:separator/>
      </w:r>
    </w:p>
  </w:endnote>
  <w:endnote w:type="continuationSeparator" w:id="0">
    <w:p w14:paraId="7F35320F" w14:textId="77777777" w:rsidR="000A2627" w:rsidRDefault="000A2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6371DEA-B4E4-D948-94A6-8AA10F3B73AB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68F2F4A6-86F3-1D4B-A1FF-20A18186C97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6848F743-E91D-8F48-B5C5-D98B6C2183C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5210AF63-51C0-4545-9CC6-2C098EE72F10}"/>
  </w:font>
  <w:font w:name="Proxima Nova">
    <w:panose1 w:val="020B0604020202020204"/>
    <w:charset w:val="00"/>
    <w:family w:val="auto"/>
    <w:notTrueType/>
    <w:pitch w:val="variable"/>
    <w:sig w:usb0="A00002EF" w:usb1="5000E0FB" w:usb2="00000000" w:usb3="00000000" w:csb0="0000019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5" w:fontKey="{DFE42AD1-ADEC-6C48-B1C8-7BBFBB60F534}"/>
    <w:embedBold r:id="rId6" w:fontKey="{6A5CA644-B2D5-3C48-B6A6-D4018CE0EF6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9B5BF2C4-5C78-0944-8EDA-F79B4071D2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129223E-7DE3-DE4F-8AB9-7D56C1414551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19A0C9AA-0C42-9744-A747-2DFD0B28EE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6E66A" w14:textId="77777777" w:rsidR="000B4F4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10800"/>
      </w:tabs>
      <w:rPr>
        <w:rFonts w:ascii="Arial" w:eastAsia="Arial" w:hAnsi="Arial" w:cs="Arial"/>
        <w:color w:val="666666"/>
        <w:sz w:val="20"/>
        <w:szCs w:val="20"/>
      </w:rPr>
    </w:pPr>
    <w:r>
      <w:rPr>
        <w:rFonts w:ascii="Arial" w:eastAsia="Arial" w:hAnsi="Arial" w:cs="Arial"/>
        <w:color w:val="666666"/>
        <w:sz w:val="20"/>
        <w:szCs w:val="20"/>
      </w:rPr>
      <w:t>©The Management Center</w:t>
    </w:r>
    <w:r>
      <w:rPr>
        <w:color w:val="666666"/>
        <w:sz w:val="20"/>
        <w:szCs w:val="20"/>
      </w:rPr>
      <w:tab/>
      <w:t>Title</w:t>
    </w:r>
    <w:r>
      <w:rPr>
        <w:rFonts w:ascii="Arial" w:eastAsia="Arial" w:hAnsi="Arial" w:cs="Arial"/>
        <w:color w:val="666666"/>
        <w:sz w:val="20"/>
        <w:szCs w:val="20"/>
      </w:rPr>
      <w:tab/>
    </w:r>
    <w:r>
      <w:rPr>
        <w:rFonts w:ascii="Arial" w:eastAsia="Arial" w:hAnsi="Arial" w:cs="Arial"/>
        <w:color w:val="666666"/>
        <w:sz w:val="20"/>
        <w:szCs w:val="20"/>
      </w:rPr>
      <w:fldChar w:fldCharType="begin"/>
    </w:r>
    <w:r>
      <w:rPr>
        <w:rFonts w:ascii="Arial" w:eastAsia="Arial" w:hAnsi="Arial" w:cs="Arial"/>
        <w:color w:val="666666"/>
        <w:sz w:val="20"/>
        <w:szCs w:val="20"/>
      </w:rPr>
      <w:instrText>PAGE</w:instrText>
    </w:r>
    <w:r>
      <w:rPr>
        <w:rFonts w:ascii="Arial" w:eastAsia="Arial" w:hAnsi="Arial" w:cs="Arial"/>
        <w:color w:val="666666"/>
        <w:sz w:val="20"/>
        <w:szCs w:val="20"/>
      </w:rPr>
      <w:fldChar w:fldCharType="separate"/>
    </w:r>
    <w:r>
      <w:rPr>
        <w:rFonts w:ascii="Arial" w:eastAsia="Arial" w:hAnsi="Arial" w:cs="Arial"/>
        <w:color w:val="666666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EEE4F" w14:textId="77777777" w:rsidR="000B4F49" w:rsidRDefault="00000000">
    <w:pPr>
      <w:tabs>
        <w:tab w:val="center" w:pos="5040"/>
        <w:tab w:val="right" w:pos="10800"/>
      </w:tabs>
      <w:rPr>
        <w:color w:val="FFFFFF"/>
        <w:sz w:val="20"/>
        <w:szCs w:val="20"/>
      </w:rPr>
    </w:pPr>
    <w:r>
      <w:rPr>
        <w:color w:val="9E9790"/>
        <w:sz w:val="20"/>
        <w:szCs w:val="20"/>
      </w:rPr>
      <w:t xml:space="preserve">©2025 The Management Center </w:t>
    </w:r>
    <w:r>
      <w:rPr>
        <w:color w:val="9E9790"/>
        <w:sz w:val="20"/>
        <w:szCs w:val="20"/>
      </w:rPr>
      <w:tab/>
    </w:r>
    <w:r>
      <w:rPr>
        <w:color w:val="9E9790"/>
        <w:sz w:val="20"/>
        <w:szCs w:val="20"/>
      </w:rPr>
      <w:tab/>
    </w:r>
    <w:r>
      <w:rPr>
        <w:color w:val="FFFFFF"/>
        <w:sz w:val="20"/>
        <w:szCs w:val="20"/>
      </w:rPr>
      <w:t>Date Created: March 5, 2019</w:t>
    </w:r>
  </w:p>
  <w:p w14:paraId="2DE90738" w14:textId="77777777" w:rsidR="000B4F49" w:rsidRDefault="00000000">
    <w:pPr>
      <w:tabs>
        <w:tab w:val="center" w:pos="5040"/>
        <w:tab w:val="right" w:pos="10800"/>
      </w:tabs>
      <w:rPr>
        <w:color w:val="666666"/>
        <w:sz w:val="20"/>
        <w:szCs w:val="20"/>
      </w:rPr>
    </w:pPr>
    <w:r>
      <w:rPr>
        <w:color w:val="FFFFFF"/>
        <w:sz w:val="20"/>
        <w:szCs w:val="20"/>
      </w:rPr>
      <w:tab/>
    </w:r>
    <w:r>
      <w:rPr>
        <w:color w:val="FFFFFF"/>
        <w:sz w:val="20"/>
        <w:szCs w:val="20"/>
      </w:rPr>
      <w:tab/>
      <w:t>Last Modified: June 24,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7ACF7D" w14:textId="77777777" w:rsidR="000A2627" w:rsidRDefault="000A2627">
      <w:r>
        <w:separator/>
      </w:r>
    </w:p>
  </w:footnote>
  <w:footnote w:type="continuationSeparator" w:id="0">
    <w:p w14:paraId="16825EB1" w14:textId="77777777" w:rsidR="000A2627" w:rsidRDefault="000A26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A0CFF" w14:textId="77777777" w:rsidR="000B4F49" w:rsidRDefault="00000000">
    <w:pPr>
      <w:tabs>
        <w:tab w:val="center" w:pos="4320"/>
        <w:tab w:val="right" w:pos="8640"/>
      </w:tabs>
      <w:ind w:left="-540" w:right="-240"/>
    </w:pPr>
    <w:r>
      <w:rPr>
        <w:rFonts w:ascii="Cambria" w:eastAsia="Cambria" w:hAnsi="Cambria" w:cs="Cambria"/>
        <w:noProof/>
        <w:sz w:val="24"/>
        <w:szCs w:val="24"/>
      </w:rPr>
      <w:drawing>
        <wp:inline distT="114300" distB="114300" distL="114300" distR="114300" wp14:anchorId="3AF9D78A" wp14:editId="1DCEA320">
          <wp:extent cx="7515225" cy="428625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r="17760"/>
                  <a:stretch>
                    <a:fillRect/>
                  </a:stretch>
                </pic:blipFill>
                <pic:spPr>
                  <a:xfrm>
                    <a:off x="0" y="0"/>
                    <a:ext cx="7515225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3A6523"/>
    <w:multiLevelType w:val="multilevel"/>
    <w:tmpl w:val="87F08E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0FB75E1"/>
    <w:multiLevelType w:val="multilevel"/>
    <w:tmpl w:val="0B1220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8A921C4"/>
    <w:multiLevelType w:val="multilevel"/>
    <w:tmpl w:val="15D85C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0860D8F"/>
    <w:multiLevelType w:val="multilevel"/>
    <w:tmpl w:val="9A9830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0EF5E1E"/>
    <w:multiLevelType w:val="hybridMultilevel"/>
    <w:tmpl w:val="F5D484C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345281933">
    <w:abstractNumId w:val="3"/>
  </w:num>
  <w:num w:numId="2" w16cid:durableId="423501004">
    <w:abstractNumId w:val="0"/>
  </w:num>
  <w:num w:numId="3" w16cid:durableId="1104955409">
    <w:abstractNumId w:val="1"/>
  </w:num>
  <w:num w:numId="4" w16cid:durableId="529103903">
    <w:abstractNumId w:val="2"/>
  </w:num>
  <w:num w:numId="5" w16cid:durableId="10641094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F49"/>
    <w:rsid w:val="000A2627"/>
    <w:rsid w:val="000B4F49"/>
    <w:rsid w:val="00677BAE"/>
    <w:rsid w:val="00884C74"/>
    <w:rsid w:val="00A54351"/>
    <w:rsid w:val="00AE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C269F"/>
  <w15:docId w15:val="{C345B70F-BEA2-D24B-8CBB-A91BCDBBD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oxima Nova" w:eastAsia="Proxima Nova" w:hAnsi="Proxima Nova" w:cs="Proxima Nova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120"/>
      <w:outlineLvl w:val="0"/>
    </w:pPr>
    <w:rPr>
      <w:b/>
      <w:color w:val="097878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120"/>
      <w:outlineLvl w:val="1"/>
    </w:pPr>
    <w:rPr>
      <w:b/>
      <w:color w:val="097878"/>
      <w:sz w:val="30"/>
      <w:szCs w:val="3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200"/>
      <w:outlineLvl w:val="2"/>
    </w:pPr>
    <w:rPr>
      <w:b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jc w:val="center"/>
    </w:pPr>
    <w:rPr>
      <w:rFonts w:ascii="Poppins" w:eastAsia="Poppins" w:hAnsi="Poppins" w:cs="Poppins"/>
      <w:b/>
      <w:color w:val="097878"/>
      <w:sz w:val="44"/>
      <w:szCs w:val="4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jc w:val="center"/>
    </w:pPr>
    <w:rPr>
      <w:i/>
      <w:color w:val="636466"/>
    </w:rPr>
  </w:style>
  <w:style w:type="paragraph" w:styleId="ListParagraph">
    <w:name w:val="List Paragraph"/>
    <w:basedOn w:val="Normal"/>
    <w:uiPriority w:val="34"/>
    <w:qFormat/>
    <w:rsid w:val="00AE5B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Justine Xu</cp:lastModifiedBy>
  <cp:revision>2</cp:revision>
  <dcterms:created xsi:type="dcterms:W3CDTF">2025-07-04T02:16:00Z</dcterms:created>
  <dcterms:modified xsi:type="dcterms:W3CDTF">2025-07-04T02:16:00Z</dcterms:modified>
</cp:coreProperties>
</file>