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F8681" w14:textId="77777777" w:rsidR="0064636A" w:rsidRDefault="0064636A"/>
    <w:p w14:paraId="319AB710" w14:textId="77777777" w:rsidR="0064636A" w:rsidRDefault="00000000">
      <w:pPr>
        <w:pStyle w:val="Title"/>
        <w:spacing w:after="100"/>
      </w:pPr>
      <w:bookmarkStart w:id="0" w:name="_7twxtzwpl7wo" w:colFirst="0" w:colLast="0"/>
      <w:bookmarkEnd w:id="0"/>
      <w:r>
        <w:t>Identifying Choice Points: The “Bias Check”</w:t>
      </w:r>
    </w:p>
    <w:tbl>
      <w:tblPr>
        <w:tblStyle w:val="a"/>
        <w:tblW w:w="10800" w:type="dxa"/>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0800"/>
      </w:tblGrid>
      <w:tr w:rsidR="0064636A" w14:paraId="3EB9C47A" w14:textId="77777777">
        <w:tc>
          <w:tcPr>
            <w:tcW w:w="10800" w:type="dxa"/>
            <w:shd w:val="clear" w:color="auto" w:fill="E4DEDB"/>
            <w:tcMar>
              <w:top w:w="100" w:type="dxa"/>
              <w:left w:w="100" w:type="dxa"/>
              <w:bottom w:w="100" w:type="dxa"/>
              <w:right w:w="100" w:type="dxa"/>
            </w:tcMar>
          </w:tcPr>
          <w:p w14:paraId="176DBA34" w14:textId="77777777" w:rsidR="0064636A" w:rsidRDefault="00000000">
            <w:pPr>
              <w:pStyle w:val="Heading1"/>
              <w:widowControl w:val="0"/>
              <w:jc w:val="center"/>
              <w:rPr>
                <w:color w:val="000000"/>
              </w:rPr>
            </w:pPr>
            <w:bookmarkStart w:id="1" w:name="_cpbv5q62pa28" w:colFirst="0" w:colLast="0"/>
            <w:bookmarkEnd w:id="1"/>
            <w:r>
              <w:rPr>
                <w:color w:val="000000"/>
                <w:sz w:val="28"/>
                <w:szCs w:val="28"/>
              </w:rPr>
              <w:t>About This Resource</w:t>
            </w:r>
          </w:p>
          <w:p w14:paraId="678D2B1D" w14:textId="77777777" w:rsidR="0064636A" w:rsidRDefault="00000000">
            <w:r>
              <w:t xml:space="preserve">This template can help you reflect on common equity and inclusion </w:t>
            </w:r>
            <w:hyperlink r:id="rId7">
              <w:r>
                <w:rPr>
                  <w:color w:val="1155CC"/>
                  <w:u w:val="single"/>
                </w:rPr>
                <w:t>choice points</w:t>
              </w:r>
            </w:hyperlink>
            <w:r>
              <w:t xml:space="preserve"> in your interactions with team members.</w:t>
            </w:r>
          </w:p>
          <w:p w14:paraId="2DBBE9A7" w14:textId="77777777" w:rsidR="0064636A" w:rsidRDefault="0064636A"/>
          <w:p w14:paraId="1CFF77A6" w14:textId="77777777" w:rsidR="0064636A" w:rsidRDefault="00000000">
            <w:r>
              <w:t>Choice points are decision-making opportunities. You can think of them like forks in the road where some paths replicate the status quo and other paths open opportunities for racial equity, inclusion, and belonging. With choice points, leaders consciously pause to reflect, generate options, and enact changes that advance equity and inclusion.</w:t>
            </w:r>
          </w:p>
          <w:p w14:paraId="0F9DD5D4" w14:textId="77777777" w:rsidR="0064636A" w:rsidRDefault="0064636A">
            <w:pPr>
              <w:rPr>
                <w:b/>
              </w:rPr>
            </w:pPr>
          </w:p>
          <w:p w14:paraId="3520D42C" w14:textId="77777777" w:rsidR="0064636A" w:rsidRDefault="00000000">
            <w:r>
              <w:t xml:space="preserve">Use this tool to spot </w:t>
            </w:r>
            <w:hyperlink r:id="rId8">
              <w:r>
                <w:rPr>
                  <w:color w:val="1155CC"/>
                  <w:u w:val="single"/>
                </w:rPr>
                <w:t>common choice points</w:t>
              </w:r>
            </w:hyperlink>
            <w:r>
              <w:t xml:space="preserve"> in your approach to: </w:t>
            </w:r>
          </w:p>
          <w:p w14:paraId="477871A1" w14:textId="77777777" w:rsidR="0064636A" w:rsidRDefault="00000000">
            <w:pPr>
              <w:numPr>
                <w:ilvl w:val="0"/>
                <w:numId w:val="1"/>
              </w:numPr>
            </w:pPr>
            <w:hyperlink w:anchor="z2gsrptwjp7m">
              <w:r>
                <w:rPr>
                  <w:color w:val="1155CC"/>
                  <w:u w:val="single"/>
                </w:rPr>
                <w:t>Relationship-Building</w:t>
              </w:r>
            </w:hyperlink>
          </w:p>
          <w:p w14:paraId="72ABF890" w14:textId="77777777" w:rsidR="0064636A" w:rsidRDefault="00000000">
            <w:pPr>
              <w:numPr>
                <w:ilvl w:val="0"/>
                <w:numId w:val="1"/>
              </w:numPr>
            </w:pPr>
            <w:hyperlink w:anchor="87s9cmn7xzvb">
              <w:r>
                <w:rPr>
                  <w:color w:val="1155CC"/>
                  <w:u w:val="single"/>
                </w:rPr>
                <w:t>Staff Development and Check-ins</w:t>
              </w:r>
            </w:hyperlink>
          </w:p>
          <w:p w14:paraId="4A6BACAA" w14:textId="77777777" w:rsidR="0064636A" w:rsidRDefault="00000000">
            <w:pPr>
              <w:numPr>
                <w:ilvl w:val="0"/>
                <w:numId w:val="1"/>
              </w:numPr>
            </w:pPr>
            <w:hyperlink w:anchor="lvqkzpqy4vbb">
              <w:r>
                <w:rPr>
                  <w:color w:val="1155CC"/>
                  <w:u w:val="single"/>
                </w:rPr>
                <w:t>Performance Problems</w:t>
              </w:r>
            </w:hyperlink>
          </w:p>
          <w:p w14:paraId="1FCBD572" w14:textId="77777777" w:rsidR="0064636A" w:rsidRDefault="0064636A"/>
          <w:p w14:paraId="69C8282A" w14:textId="77777777" w:rsidR="0064636A" w:rsidRDefault="00000000">
            <w:r>
              <w:t xml:space="preserve">It may help to use the tool with an eye toward your whole team (direct reports, colleagues, partners) </w:t>
            </w:r>
            <w:proofErr w:type="gramStart"/>
            <w:r>
              <w:t>in order to</w:t>
            </w:r>
            <w:proofErr w:type="gramEnd"/>
            <w:r>
              <w:t xml:space="preserve"> spot disparities, patterns, and uneven outcomes. However, you can also reflect on your interactions with an individual. Use the prompts as a starting </w:t>
            </w:r>
            <w:proofErr w:type="gramStart"/>
            <w:r>
              <w:t>point, or</w:t>
            </w:r>
            <w:proofErr w:type="gramEnd"/>
            <w:r>
              <w:t xml:space="preserve"> identify choice points that are relevant to your context. </w:t>
            </w:r>
          </w:p>
        </w:tc>
      </w:tr>
    </w:tbl>
    <w:p w14:paraId="77B34167" w14:textId="77777777" w:rsidR="0064636A" w:rsidRDefault="00000000">
      <w:pPr>
        <w:pStyle w:val="Heading2"/>
        <w:spacing w:before="300"/>
      </w:pPr>
      <w:bookmarkStart w:id="2" w:name="_v3ym8il9lkuq" w:colFirst="0" w:colLast="0"/>
      <w:bookmarkEnd w:id="2"/>
      <w:r>
        <w:t>Reflection Questions</w:t>
      </w:r>
    </w:p>
    <w:p w14:paraId="32E0F864" w14:textId="77777777" w:rsidR="0064636A" w:rsidRDefault="00000000">
      <w:r>
        <w:t>Once you’ve completed one of the charts, reflect on the following questions:</w:t>
      </w:r>
    </w:p>
    <w:p w14:paraId="7BA5E46C" w14:textId="77777777" w:rsidR="0064636A" w:rsidRDefault="00000000">
      <w:pPr>
        <w:numPr>
          <w:ilvl w:val="0"/>
          <w:numId w:val="2"/>
        </w:numPr>
      </w:pPr>
      <w:r>
        <w:t xml:space="preserve">Which of your staff or teammates had the highest </w:t>
      </w:r>
      <w:r>
        <w:rPr>
          <w:b/>
        </w:rPr>
        <w:t>ratings</w:t>
      </w:r>
      <w:r>
        <w:t>? What about the lowest? Why do you think that is?</w:t>
      </w:r>
    </w:p>
    <w:p w14:paraId="26390A1B" w14:textId="77777777" w:rsidR="0064636A" w:rsidRDefault="00000000">
      <w:pPr>
        <w:numPr>
          <w:ilvl w:val="0"/>
          <w:numId w:val="2"/>
        </w:numPr>
      </w:pPr>
      <w:r>
        <w:t xml:space="preserve">What </w:t>
      </w:r>
      <w:r>
        <w:rPr>
          <w:b/>
        </w:rPr>
        <w:t>patterns</w:t>
      </w:r>
      <w:r>
        <w:t xml:space="preserve"> (if any) do you notice, particularly </w:t>
      </w:r>
      <w:proofErr w:type="gramStart"/>
      <w:r>
        <w:t>with regard to</w:t>
      </w:r>
      <w:proofErr w:type="gramEnd"/>
      <w:r>
        <w:t xml:space="preserve"> race or other identities like gender, age, educational background, and positional power? Where could your bias be showing up? Examples:</w:t>
      </w:r>
    </w:p>
    <w:p w14:paraId="754585D9" w14:textId="77777777" w:rsidR="0064636A" w:rsidRDefault="00000000">
      <w:pPr>
        <w:numPr>
          <w:ilvl w:val="1"/>
          <w:numId w:val="2"/>
        </w:numPr>
        <w:rPr>
          <w:i/>
        </w:rPr>
      </w:pPr>
      <w:r>
        <w:rPr>
          <w:i/>
        </w:rPr>
        <w:t>It’s harder to provide feedback to X staff member than to Y staff member because I feel like we don’t communicate as well.</w:t>
      </w:r>
    </w:p>
    <w:p w14:paraId="072CC016" w14:textId="77777777" w:rsidR="0064636A" w:rsidRDefault="00000000">
      <w:pPr>
        <w:numPr>
          <w:ilvl w:val="1"/>
          <w:numId w:val="2"/>
        </w:numPr>
        <w:rPr>
          <w:i/>
        </w:rPr>
      </w:pPr>
      <w:r>
        <w:rPr>
          <w:i/>
        </w:rPr>
        <w:t xml:space="preserve">When I’m having a busy or stressful week, my check-ins with X feel so much easier because we </w:t>
      </w:r>
      <w:proofErr w:type="gramStart"/>
      <w:r>
        <w:rPr>
          <w:i/>
        </w:rPr>
        <w:t>are able to</w:t>
      </w:r>
      <w:proofErr w:type="gramEnd"/>
      <w:r>
        <w:rPr>
          <w:i/>
        </w:rPr>
        <w:t xml:space="preserve"> connect over the many things we have in common.</w:t>
      </w:r>
    </w:p>
    <w:p w14:paraId="5AD1AEFB" w14:textId="77777777" w:rsidR="0064636A" w:rsidRDefault="00000000">
      <w:pPr>
        <w:numPr>
          <w:ilvl w:val="0"/>
          <w:numId w:val="2"/>
        </w:numPr>
      </w:pPr>
      <w:r>
        <w:t xml:space="preserve">What </w:t>
      </w:r>
      <w:r>
        <w:rPr>
          <w:b/>
        </w:rPr>
        <w:t xml:space="preserve">impact </w:t>
      </w:r>
      <w:r>
        <w:t xml:space="preserve">might these choices have on equity, inclusion, and belonging? For example, is one person getting overlooked for promotions because they’re not getting enough stretch assignments? </w:t>
      </w:r>
    </w:p>
    <w:p w14:paraId="3932CCB8" w14:textId="77777777" w:rsidR="0064636A" w:rsidRDefault="00000000">
      <w:pPr>
        <w:numPr>
          <w:ilvl w:val="0"/>
          <w:numId w:val="2"/>
        </w:numPr>
        <w:spacing w:after="60"/>
        <w:sectPr w:rsidR="0064636A">
          <w:footerReference w:type="default" r:id="rId9"/>
          <w:headerReference w:type="first" r:id="rId10"/>
          <w:footerReference w:type="first" r:id="rId11"/>
          <w:pgSz w:w="12240" w:h="15840"/>
          <w:pgMar w:top="720" w:right="720" w:bottom="720" w:left="720" w:header="144" w:footer="360" w:gutter="0"/>
          <w:pgNumType w:start="1"/>
          <w:cols w:space="720"/>
          <w:titlePg/>
        </w:sectPr>
      </w:pPr>
      <w:r>
        <w:t xml:space="preserve">What might </w:t>
      </w:r>
      <w:r>
        <w:rPr>
          <w:b/>
        </w:rPr>
        <w:t>change</w:t>
      </w:r>
      <w:r>
        <w:t xml:space="preserve"> if I made a different choice </w:t>
      </w:r>
      <w:proofErr w:type="gramStart"/>
      <w:r>
        <w:t>with regard to</w:t>
      </w:r>
      <w:proofErr w:type="gramEnd"/>
      <w:r>
        <w:t xml:space="preserve"> [choice point] with [team member]? </w:t>
      </w:r>
    </w:p>
    <w:p w14:paraId="6CE47A25" w14:textId="77777777" w:rsidR="0064636A" w:rsidRDefault="00000000">
      <w:pPr>
        <w:pStyle w:val="Heading1"/>
      </w:pPr>
      <w:bookmarkStart w:id="3" w:name="z2gsrptwjp7m" w:colFirst="0" w:colLast="0"/>
      <w:bookmarkStart w:id="4" w:name="_dbibutm3r1hu" w:colFirst="0" w:colLast="0"/>
      <w:bookmarkEnd w:id="3"/>
      <w:bookmarkEnd w:id="4"/>
      <w:r>
        <w:lastRenderedPageBreak/>
        <w:t>Relationship-Building</w:t>
      </w:r>
    </w:p>
    <w:p w14:paraId="142ECC57" w14:textId="77777777" w:rsidR="0064636A" w:rsidRDefault="00000000">
      <w:r>
        <w:t xml:space="preserve">Consider these </w:t>
      </w:r>
      <w:hyperlink r:id="rId12">
        <w:r>
          <w:rPr>
            <w:color w:val="1155CC"/>
            <w:u w:val="single"/>
          </w:rPr>
          <w:t>choice points</w:t>
        </w:r>
      </w:hyperlink>
      <w:r>
        <w:t xml:space="preserve"> in your interactions with team members (direct reports, colleagues, partners). You may want to do this with an eye toward your whole team to spot disparities and check for bias. However, the same reflection points will help with individuals as well. </w:t>
      </w:r>
      <w:r>
        <w:rPr>
          <w:i/>
        </w:rPr>
        <w:t>Supporting resources:</w:t>
      </w:r>
      <w:r>
        <w:t xml:space="preserve"> </w:t>
      </w:r>
      <w:hyperlink r:id="rId13">
        <w:r>
          <w:rPr>
            <w:color w:val="1155CC"/>
            <w:u w:val="single"/>
          </w:rPr>
          <w:t>The Three Dimensions of Effective Management</w:t>
        </w:r>
      </w:hyperlink>
      <w:r>
        <w:t xml:space="preserve"> and </w:t>
      </w:r>
      <w:hyperlink r:id="rId14">
        <w:r>
          <w:rPr>
            <w:color w:val="1155CC"/>
            <w:u w:val="single"/>
          </w:rPr>
          <w:t>The Four Elements of Strong Relationships</w:t>
        </w:r>
      </w:hyperlink>
      <w:r>
        <w:t>.</w:t>
      </w:r>
    </w:p>
    <w:p w14:paraId="6261D27C" w14:textId="77777777" w:rsidR="0064636A" w:rsidRDefault="0064636A"/>
    <w:p w14:paraId="5DD4D7AE" w14:textId="77777777" w:rsidR="0064636A" w:rsidRDefault="00000000">
      <w:r>
        <w:t>On a scale of 1-3, please assess your actions on the grid below:</w:t>
      </w:r>
    </w:p>
    <w:p w14:paraId="496318FC" w14:textId="77777777" w:rsidR="0064636A" w:rsidRDefault="00000000">
      <w:r>
        <w:t>3 = I definitely/regularly did this</w:t>
      </w:r>
      <w:r>
        <w:tab/>
      </w:r>
      <w:r>
        <w:tab/>
        <w:t>2 = I somewhat did this</w:t>
      </w:r>
      <w:r>
        <w:tab/>
      </w:r>
      <w:r>
        <w:tab/>
        <w:t>1 = I did not do this</w:t>
      </w:r>
      <w:r>
        <w:tab/>
      </w:r>
      <w:r>
        <w:tab/>
        <w:t>N/A = Not applicable</w:t>
      </w:r>
    </w:p>
    <w:p w14:paraId="79C24F2A" w14:textId="77777777" w:rsidR="0064636A" w:rsidRDefault="0064636A"/>
    <w:tbl>
      <w:tblPr>
        <w:tblStyle w:val="a0"/>
        <w:tblW w:w="1438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485"/>
        <w:gridCol w:w="2580"/>
        <w:gridCol w:w="2580"/>
        <w:gridCol w:w="2580"/>
        <w:gridCol w:w="2580"/>
        <w:gridCol w:w="2580"/>
      </w:tblGrid>
      <w:tr w:rsidR="0064636A" w14:paraId="4B7C59C1" w14:textId="77777777">
        <w:trPr>
          <w:trHeight w:val="420"/>
          <w:jc w:val="center"/>
        </w:trPr>
        <w:tc>
          <w:tcPr>
            <w:tcW w:w="14385" w:type="dxa"/>
            <w:gridSpan w:val="6"/>
            <w:tcBorders>
              <w:top w:val="single" w:sz="8" w:space="0" w:color="E4DEDB"/>
              <w:left w:val="single" w:sz="8" w:space="0" w:color="E4DEDB"/>
              <w:right w:val="single" w:sz="8" w:space="0" w:color="E4DEDB"/>
            </w:tcBorders>
            <w:shd w:val="clear" w:color="auto" w:fill="097878"/>
            <w:tcMar>
              <w:top w:w="100" w:type="dxa"/>
              <w:left w:w="100" w:type="dxa"/>
              <w:bottom w:w="100" w:type="dxa"/>
              <w:right w:w="100" w:type="dxa"/>
            </w:tcMar>
            <w:vAlign w:val="center"/>
          </w:tcPr>
          <w:p w14:paraId="2E63F35F" w14:textId="77777777" w:rsidR="0064636A" w:rsidRDefault="00000000">
            <w:pPr>
              <w:spacing w:after="60"/>
              <w:rPr>
                <w:b/>
              </w:rPr>
            </w:pPr>
            <w:r>
              <w:rPr>
                <w:b/>
                <w:color w:val="FFFFFF"/>
              </w:rPr>
              <w:t xml:space="preserve">Choice Points   |   </w:t>
            </w:r>
            <w:r>
              <w:rPr>
                <w:b/>
                <w:i/>
                <w:color w:val="FFFFFF"/>
              </w:rPr>
              <w:t>During the last quarter, I have done the following to deepen trust and authentic connection:</w:t>
            </w:r>
          </w:p>
        </w:tc>
      </w:tr>
      <w:tr w:rsidR="0064636A" w14:paraId="76A306D8" w14:textId="77777777">
        <w:trPr>
          <w:trHeight w:val="1245"/>
          <w:jc w:val="center"/>
        </w:trPr>
        <w:tc>
          <w:tcPr>
            <w:tcW w:w="148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vAlign w:val="center"/>
          </w:tcPr>
          <w:p w14:paraId="7C8C1D92" w14:textId="77777777" w:rsidR="0064636A" w:rsidRDefault="00000000">
            <w:pPr>
              <w:spacing w:after="60"/>
              <w:jc w:val="center"/>
            </w:pPr>
            <w:r>
              <w:rPr>
                <w:b/>
              </w:rPr>
              <w:t>Name / Initials</w:t>
            </w:r>
          </w:p>
        </w:tc>
        <w:tc>
          <w:tcPr>
            <w:tcW w:w="25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6576FCA" w14:textId="77777777" w:rsidR="0064636A" w:rsidRDefault="00000000">
            <w:pPr>
              <w:jc w:val="center"/>
            </w:pPr>
            <w:r>
              <w:t>Practiced genuine curiosity and sought their perspective or feedback</w:t>
            </w:r>
          </w:p>
        </w:tc>
        <w:tc>
          <w:tcPr>
            <w:tcW w:w="25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36854B4" w14:textId="77777777" w:rsidR="0064636A" w:rsidRDefault="00000000">
            <w:pPr>
              <w:jc w:val="center"/>
            </w:pPr>
            <w:r>
              <w:t>Created space for authenticity (the ability to be ourselves)—and modeled it</w:t>
            </w:r>
          </w:p>
        </w:tc>
        <w:tc>
          <w:tcPr>
            <w:tcW w:w="25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4863955" w14:textId="77777777" w:rsidR="0064636A" w:rsidRDefault="00000000">
            <w:pPr>
              <w:jc w:val="center"/>
            </w:pPr>
            <w:r>
              <w:t>Acknowledged a mistake or misstep I made—and fixed it</w:t>
            </w:r>
          </w:p>
        </w:tc>
        <w:tc>
          <w:tcPr>
            <w:tcW w:w="25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C5257B5" w14:textId="77777777" w:rsidR="0064636A" w:rsidRDefault="00000000">
            <w:pPr>
              <w:jc w:val="center"/>
            </w:pPr>
            <w:r>
              <w:t>Used my power for good to advocate for them or address power or inequity</w:t>
            </w:r>
          </w:p>
        </w:tc>
        <w:tc>
          <w:tcPr>
            <w:tcW w:w="25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DFB8ED3" w14:textId="77777777" w:rsidR="0064636A" w:rsidRDefault="00000000">
            <w:pPr>
              <w:jc w:val="center"/>
            </w:pPr>
            <w:r>
              <w:t xml:space="preserve">Celebrated their accomplishments, skills, or role in joint efforts </w:t>
            </w:r>
          </w:p>
        </w:tc>
      </w:tr>
      <w:tr w:rsidR="0064636A" w14:paraId="6B8A59A8" w14:textId="77777777">
        <w:trPr>
          <w:trHeight w:val="540"/>
          <w:jc w:val="center"/>
        </w:trPr>
        <w:tc>
          <w:tcPr>
            <w:tcW w:w="1485" w:type="dxa"/>
            <w:tcBorders>
              <w:top w:val="single" w:sz="8" w:space="0" w:color="E4DEDB"/>
              <w:left w:val="single" w:sz="8" w:space="0" w:color="E4DEDB"/>
              <w:bottom w:val="single" w:sz="8" w:space="0" w:color="E4DEDB"/>
              <w:right w:val="single" w:sz="8" w:space="0" w:color="E4DEDB"/>
            </w:tcBorders>
            <w:shd w:val="clear" w:color="auto" w:fill="FFFFFF"/>
            <w:tcMar>
              <w:top w:w="100" w:type="dxa"/>
              <w:left w:w="100" w:type="dxa"/>
              <w:bottom w:w="100" w:type="dxa"/>
              <w:right w:w="100" w:type="dxa"/>
            </w:tcMar>
          </w:tcPr>
          <w:p w14:paraId="674A96A2" w14:textId="77777777" w:rsidR="0064636A" w:rsidRDefault="00000000">
            <w:pPr>
              <w:spacing w:after="60"/>
              <w:jc w:val="center"/>
              <w:rPr>
                <w:b/>
              </w:rPr>
            </w:pPr>
            <w:r>
              <w:rPr>
                <w:b/>
              </w:rPr>
              <w:t>AS</w:t>
            </w:r>
          </w:p>
        </w:tc>
        <w:tc>
          <w:tcPr>
            <w:tcW w:w="25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381C2F5" w14:textId="77777777" w:rsidR="0064636A" w:rsidRDefault="0064636A">
            <w:pPr>
              <w:spacing w:after="60"/>
              <w:jc w:val="center"/>
              <w:rPr>
                <w:b/>
              </w:rPr>
            </w:pPr>
          </w:p>
        </w:tc>
        <w:tc>
          <w:tcPr>
            <w:tcW w:w="25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420FF62" w14:textId="77777777" w:rsidR="0064636A" w:rsidRDefault="0064636A">
            <w:pPr>
              <w:spacing w:after="60"/>
              <w:jc w:val="center"/>
              <w:rPr>
                <w:b/>
              </w:rPr>
            </w:pPr>
          </w:p>
        </w:tc>
        <w:tc>
          <w:tcPr>
            <w:tcW w:w="25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0F205ED" w14:textId="77777777" w:rsidR="0064636A" w:rsidRDefault="0064636A">
            <w:pPr>
              <w:spacing w:after="60"/>
              <w:jc w:val="center"/>
              <w:rPr>
                <w:b/>
              </w:rPr>
            </w:pPr>
          </w:p>
        </w:tc>
        <w:tc>
          <w:tcPr>
            <w:tcW w:w="25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FDA3F32" w14:textId="77777777" w:rsidR="0064636A" w:rsidRDefault="0064636A">
            <w:pPr>
              <w:spacing w:after="60"/>
              <w:jc w:val="center"/>
              <w:rPr>
                <w:b/>
              </w:rPr>
            </w:pPr>
          </w:p>
        </w:tc>
        <w:tc>
          <w:tcPr>
            <w:tcW w:w="25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2B742CC" w14:textId="77777777" w:rsidR="0064636A" w:rsidRDefault="0064636A">
            <w:pPr>
              <w:spacing w:after="60"/>
              <w:jc w:val="center"/>
              <w:rPr>
                <w:b/>
              </w:rPr>
            </w:pPr>
          </w:p>
        </w:tc>
      </w:tr>
      <w:tr w:rsidR="0064636A" w14:paraId="410245C3" w14:textId="77777777">
        <w:trPr>
          <w:trHeight w:val="540"/>
          <w:jc w:val="center"/>
        </w:trPr>
        <w:tc>
          <w:tcPr>
            <w:tcW w:w="148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59E8229" w14:textId="77777777" w:rsidR="0064636A" w:rsidRDefault="00000000">
            <w:pPr>
              <w:spacing w:after="60"/>
              <w:jc w:val="center"/>
              <w:rPr>
                <w:b/>
              </w:rPr>
            </w:pPr>
            <w:r>
              <w:rPr>
                <w:b/>
              </w:rPr>
              <w:t xml:space="preserve">DD </w:t>
            </w:r>
          </w:p>
        </w:tc>
        <w:tc>
          <w:tcPr>
            <w:tcW w:w="25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1CF429C0" w14:textId="77777777" w:rsidR="0064636A" w:rsidRDefault="0064636A">
            <w:pPr>
              <w:spacing w:after="60"/>
              <w:jc w:val="center"/>
              <w:rPr>
                <w:b/>
              </w:rPr>
            </w:pPr>
          </w:p>
        </w:tc>
        <w:tc>
          <w:tcPr>
            <w:tcW w:w="25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DF26FD5" w14:textId="77777777" w:rsidR="0064636A" w:rsidRDefault="0064636A">
            <w:pPr>
              <w:spacing w:after="60"/>
              <w:jc w:val="center"/>
              <w:rPr>
                <w:b/>
              </w:rPr>
            </w:pPr>
          </w:p>
        </w:tc>
        <w:tc>
          <w:tcPr>
            <w:tcW w:w="25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8B92A5A" w14:textId="77777777" w:rsidR="0064636A" w:rsidRDefault="0064636A">
            <w:pPr>
              <w:spacing w:after="60"/>
              <w:jc w:val="center"/>
              <w:rPr>
                <w:b/>
              </w:rPr>
            </w:pPr>
          </w:p>
        </w:tc>
        <w:tc>
          <w:tcPr>
            <w:tcW w:w="25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29A8EB8" w14:textId="77777777" w:rsidR="0064636A" w:rsidRDefault="0064636A">
            <w:pPr>
              <w:spacing w:after="60"/>
              <w:jc w:val="center"/>
              <w:rPr>
                <w:b/>
              </w:rPr>
            </w:pPr>
          </w:p>
        </w:tc>
        <w:tc>
          <w:tcPr>
            <w:tcW w:w="25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6E620261" w14:textId="77777777" w:rsidR="0064636A" w:rsidRDefault="0064636A">
            <w:pPr>
              <w:spacing w:after="60"/>
              <w:jc w:val="center"/>
              <w:rPr>
                <w:b/>
              </w:rPr>
            </w:pPr>
          </w:p>
        </w:tc>
      </w:tr>
      <w:tr w:rsidR="0064636A" w14:paraId="43CB55CE" w14:textId="77777777">
        <w:trPr>
          <w:trHeight w:val="540"/>
          <w:jc w:val="center"/>
        </w:trPr>
        <w:tc>
          <w:tcPr>
            <w:tcW w:w="1485" w:type="dxa"/>
            <w:tcBorders>
              <w:top w:val="single" w:sz="8" w:space="0" w:color="E4DEDB"/>
              <w:left w:val="single" w:sz="8" w:space="0" w:color="E4DEDB"/>
              <w:bottom w:val="single" w:sz="8" w:space="0" w:color="E4DEDB"/>
              <w:right w:val="single" w:sz="8" w:space="0" w:color="E4DEDB"/>
            </w:tcBorders>
            <w:shd w:val="clear" w:color="auto" w:fill="FFFFFF"/>
            <w:tcMar>
              <w:top w:w="100" w:type="dxa"/>
              <w:left w:w="100" w:type="dxa"/>
              <w:bottom w:w="100" w:type="dxa"/>
              <w:right w:w="100" w:type="dxa"/>
            </w:tcMar>
          </w:tcPr>
          <w:p w14:paraId="0F3B33DE" w14:textId="77777777" w:rsidR="0064636A" w:rsidRDefault="00000000">
            <w:pPr>
              <w:spacing w:after="60"/>
              <w:jc w:val="center"/>
              <w:rPr>
                <w:b/>
              </w:rPr>
            </w:pPr>
            <w:r>
              <w:rPr>
                <w:b/>
              </w:rPr>
              <w:t xml:space="preserve">TY </w:t>
            </w:r>
          </w:p>
        </w:tc>
        <w:tc>
          <w:tcPr>
            <w:tcW w:w="25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D417FF2" w14:textId="77777777" w:rsidR="0064636A" w:rsidRDefault="0064636A">
            <w:pPr>
              <w:spacing w:after="60"/>
              <w:jc w:val="center"/>
              <w:rPr>
                <w:b/>
              </w:rPr>
            </w:pPr>
          </w:p>
        </w:tc>
        <w:tc>
          <w:tcPr>
            <w:tcW w:w="25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4D65EE1" w14:textId="77777777" w:rsidR="0064636A" w:rsidRDefault="0064636A">
            <w:pPr>
              <w:spacing w:after="60"/>
              <w:jc w:val="center"/>
              <w:rPr>
                <w:b/>
              </w:rPr>
            </w:pPr>
          </w:p>
        </w:tc>
        <w:tc>
          <w:tcPr>
            <w:tcW w:w="25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F0289DF" w14:textId="77777777" w:rsidR="0064636A" w:rsidRDefault="0064636A">
            <w:pPr>
              <w:spacing w:after="60"/>
              <w:jc w:val="center"/>
              <w:rPr>
                <w:b/>
              </w:rPr>
            </w:pPr>
          </w:p>
        </w:tc>
        <w:tc>
          <w:tcPr>
            <w:tcW w:w="25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F700954" w14:textId="77777777" w:rsidR="0064636A" w:rsidRDefault="0064636A">
            <w:pPr>
              <w:spacing w:after="60"/>
              <w:jc w:val="center"/>
              <w:rPr>
                <w:b/>
              </w:rPr>
            </w:pPr>
          </w:p>
        </w:tc>
        <w:tc>
          <w:tcPr>
            <w:tcW w:w="25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822A2C5" w14:textId="77777777" w:rsidR="0064636A" w:rsidRDefault="0064636A">
            <w:pPr>
              <w:spacing w:after="60"/>
              <w:jc w:val="center"/>
              <w:rPr>
                <w:b/>
              </w:rPr>
            </w:pPr>
          </w:p>
        </w:tc>
      </w:tr>
      <w:tr w:rsidR="0064636A" w14:paraId="1E4138FB" w14:textId="77777777">
        <w:trPr>
          <w:trHeight w:val="540"/>
          <w:jc w:val="center"/>
        </w:trPr>
        <w:tc>
          <w:tcPr>
            <w:tcW w:w="148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6AA78B70" w14:textId="77777777" w:rsidR="0064636A" w:rsidRDefault="00000000">
            <w:pPr>
              <w:spacing w:after="60"/>
              <w:jc w:val="center"/>
              <w:rPr>
                <w:b/>
              </w:rPr>
            </w:pPr>
            <w:r>
              <w:rPr>
                <w:b/>
              </w:rPr>
              <w:t xml:space="preserve">EP </w:t>
            </w:r>
          </w:p>
        </w:tc>
        <w:tc>
          <w:tcPr>
            <w:tcW w:w="25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89D2C18" w14:textId="77777777" w:rsidR="0064636A" w:rsidRDefault="00000000">
            <w:pPr>
              <w:spacing w:after="60"/>
              <w:jc w:val="center"/>
              <w:rPr>
                <w:b/>
              </w:rPr>
            </w:pPr>
            <w:r>
              <w:rPr>
                <w:b/>
              </w:rPr>
              <w:t xml:space="preserve"> </w:t>
            </w:r>
          </w:p>
        </w:tc>
        <w:tc>
          <w:tcPr>
            <w:tcW w:w="25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0B1577C" w14:textId="77777777" w:rsidR="0064636A" w:rsidRDefault="00000000">
            <w:pPr>
              <w:spacing w:after="60"/>
              <w:jc w:val="center"/>
              <w:rPr>
                <w:b/>
              </w:rPr>
            </w:pPr>
            <w:r>
              <w:rPr>
                <w:b/>
              </w:rPr>
              <w:t xml:space="preserve"> </w:t>
            </w:r>
          </w:p>
        </w:tc>
        <w:tc>
          <w:tcPr>
            <w:tcW w:w="25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E75DD74" w14:textId="77777777" w:rsidR="0064636A" w:rsidRDefault="00000000">
            <w:pPr>
              <w:spacing w:after="60"/>
              <w:jc w:val="center"/>
              <w:rPr>
                <w:b/>
              </w:rPr>
            </w:pPr>
            <w:r>
              <w:rPr>
                <w:b/>
              </w:rPr>
              <w:t xml:space="preserve"> </w:t>
            </w:r>
          </w:p>
        </w:tc>
        <w:tc>
          <w:tcPr>
            <w:tcW w:w="25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ABD87D3" w14:textId="77777777" w:rsidR="0064636A" w:rsidRDefault="00000000">
            <w:pPr>
              <w:spacing w:after="60"/>
              <w:jc w:val="center"/>
              <w:rPr>
                <w:b/>
              </w:rPr>
            </w:pPr>
            <w:r>
              <w:rPr>
                <w:b/>
              </w:rPr>
              <w:t xml:space="preserve"> </w:t>
            </w:r>
          </w:p>
        </w:tc>
        <w:tc>
          <w:tcPr>
            <w:tcW w:w="25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410A971" w14:textId="77777777" w:rsidR="0064636A" w:rsidRDefault="00000000">
            <w:pPr>
              <w:spacing w:after="60"/>
              <w:jc w:val="center"/>
              <w:rPr>
                <w:b/>
              </w:rPr>
            </w:pPr>
            <w:r>
              <w:rPr>
                <w:b/>
              </w:rPr>
              <w:t xml:space="preserve"> </w:t>
            </w:r>
          </w:p>
        </w:tc>
      </w:tr>
      <w:tr w:rsidR="0064636A" w14:paraId="4D880578" w14:textId="77777777">
        <w:trPr>
          <w:trHeight w:val="540"/>
          <w:jc w:val="center"/>
        </w:trPr>
        <w:tc>
          <w:tcPr>
            <w:tcW w:w="1485" w:type="dxa"/>
            <w:tcBorders>
              <w:top w:val="single" w:sz="8" w:space="0" w:color="E4DEDB"/>
              <w:left w:val="single" w:sz="8" w:space="0" w:color="E4DEDB"/>
              <w:bottom w:val="single" w:sz="8" w:space="0" w:color="E4DEDB"/>
              <w:right w:val="single" w:sz="8" w:space="0" w:color="E4DEDB"/>
            </w:tcBorders>
            <w:shd w:val="clear" w:color="auto" w:fill="FFFFFF"/>
            <w:tcMar>
              <w:top w:w="100" w:type="dxa"/>
              <w:left w:w="100" w:type="dxa"/>
              <w:bottom w:w="100" w:type="dxa"/>
              <w:right w:w="100" w:type="dxa"/>
            </w:tcMar>
          </w:tcPr>
          <w:p w14:paraId="4733C25C" w14:textId="77777777" w:rsidR="0064636A" w:rsidRDefault="00000000">
            <w:pPr>
              <w:spacing w:after="60"/>
              <w:jc w:val="center"/>
              <w:rPr>
                <w:b/>
                <w:i/>
              </w:rPr>
            </w:pPr>
            <w:r>
              <w:rPr>
                <w:b/>
                <w:i/>
              </w:rPr>
              <w:t xml:space="preserve"> </w:t>
            </w:r>
          </w:p>
        </w:tc>
        <w:tc>
          <w:tcPr>
            <w:tcW w:w="25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7B420B6" w14:textId="77777777" w:rsidR="0064636A" w:rsidRDefault="00000000">
            <w:pPr>
              <w:spacing w:after="60"/>
              <w:jc w:val="center"/>
              <w:rPr>
                <w:b/>
              </w:rPr>
            </w:pPr>
            <w:r>
              <w:rPr>
                <w:b/>
              </w:rPr>
              <w:t xml:space="preserve"> </w:t>
            </w:r>
          </w:p>
        </w:tc>
        <w:tc>
          <w:tcPr>
            <w:tcW w:w="25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4579F10" w14:textId="77777777" w:rsidR="0064636A" w:rsidRDefault="00000000">
            <w:pPr>
              <w:spacing w:after="60"/>
              <w:jc w:val="center"/>
              <w:rPr>
                <w:b/>
              </w:rPr>
            </w:pPr>
            <w:r>
              <w:rPr>
                <w:b/>
              </w:rPr>
              <w:t xml:space="preserve"> </w:t>
            </w:r>
          </w:p>
        </w:tc>
        <w:tc>
          <w:tcPr>
            <w:tcW w:w="25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07E0472" w14:textId="77777777" w:rsidR="0064636A" w:rsidRDefault="00000000">
            <w:pPr>
              <w:spacing w:after="60"/>
              <w:jc w:val="center"/>
              <w:rPr>
                <w:b/>
              </w:rPr>
            </w:pPr>
            <w:r>
              <w:rPr>
                <w:b/>
              </w:rPr>
              <w:t xml:space="preserve"> </w:t>
            </w:r>
          </w:p>
        </w:tc>
        <w:tc>
          <w:tcPr>
            <w:tcW w:w="25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D7D8F3D" w14:textId="77777777" w:rsidR="0064636A" w:rsidRDefault="00000000">
            <w:pPr>
              <w:spacing w:after="60"/>
              <w:jc w:val="center"/>
              <w:rPr>
                <w:b/>
              </w:rPr>
            </w:pPr>
            <w:r>
              <w:rPr>
                <w:b/>
              </w:rPr>
              <w:t xml:space="preserve"> </w:t>
            </w:r>
          </w:p>
        </w:tc>
        <w:tc>
          <w:tcPr>
            <w:tcW w:w="25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4ECDA85" w14:textId="77777777" w:rsidR="0064636A" w:rsidRDefault="00000000">
            <w:pPr>
              <w:spacing w:after="60"/>
              <w:jc w:val="center"/>
              <w:rPr>
                <w:b/>
              </w:rPr>
            </w:pPr>
            <w:r>
              <w:rPr>
                <w:b/>
              </w:rPr>
              <w:t xml:space="preserve"> </w:t>
            </w:r>
          </w:p>
        </w:tc>
      </w:tr>
    </w:tbl>
    <w:p w14:paraId="7646AEAC" w14:textId="77777777" w:rsidR="0064636A" w:rsidRDefault="0064636A"/>
    <w:p w14:paraId="10A7F3C6" w14:textId="77777777" w:rsidR="0064636A" w:rsidRDefault="00000000">
      <w:pPr>
        <w:pStyle w:val="Heading1"/>
      </w:pPr>
      <w:bookmarkStart w:id="5" w:name="_43g1bjjnscz5" w:colFirst="0" w:colLast="0"/>
      <w:bookmarkEnd w:id="5"/>
      <w:r>
        <w:br w:type="page"/>
      </w:r>
    </w:p>
    <w:p w14:paraId="163FAD01" w14:textId="77777777" w:rsidR="0064636A" w:rsidRDefault="00000000">
      <w:pPr>
        <w:pStyle w:val="Heading1"/>
      </w:pPr>
      <w:bookmarkStart w:id="6" w:name="87s9cmn7xzvb" w:colFirst="0" w:colLast="0"/>
      <w:bookmarkStart w:id="7" w:name="_591eu0sjydah" w:colFirst="0" w:colLast="0"/>
      <w:bookmarkEnd w:id="6"/>
      <w:bookmarkEnd w:id="7"/>
      <w:r>
        <w:lastRenderedPageBreak/>
        <w:t xml:space="preserve">Staff Development and Check-ins </w:t>
      </w:r>
    </w:p>
    <w:p w14:paraId="23DCAA13" w14:textId="77777777" w:rsidR="0064636A" w:rsidRDefault="00000000">
      <w:r>
        <w:t xml:space="preserve">Consider these </w:t>
      </w:r>
      <w:hyperlink r:id="rId15">
        <w:r>
          <w:rPr>
            <w:color w:val="1155CC"/>
            <w:u w:val="single"/>
          </w:rPr>
          <w:t>choice points</w:t>
        </w:r>
      </w:hyperlink>
      <w:r>
        <w:t xml:space="preserve"> in your interactions with team members (direct reports, colleagues, partners). You may want to do this with an eye toward your whole team to spot disparities and check for bias. However, the same reflection points will help with individuals, as well. </w:t>
      </w:r>
      <w:r>
        <w:rPr>
          <w:i/>
        </w:rPr>
        <w:t>Supporting resources:</w:t>
      </w:r>
      <w:r>
        <w:t xml:space="preserve"> </w:t>
      </w:r>
      <w:hyperlink r:id="rId16">
        <w:r>
          <w:rPr>
            <w:color w:val="1155CC"/>
            <w:u w:val="single"/>
          </w:rPr>
          <w:t>Give More (and Better) Feedback with CSAW</w:t>
        </w:r>
      </w:hyperlink>
      <w:r>
        <w:t xml:space="preserve"> and  </w:t>
      </w:r>
      <w:hyperlink r:id="rId17">
        <w:r>
          <w:rPr>
            <w:color w:val="1155CC"/>
            <w:u w:val="single"/>
          </w:rPr>
          <w:t>7 Tips for Making the Most of Your Check-ins</w:t>
        </w:r>
      </w:hyperlink>
      <w:r>
        <w:t>.</w:t>
      </w:r>
    </w:p>
    <w:p w14:paraId="637562E8" w14:textId="77777777" w:rsidR="0064636A" w:rsidRDefault="0064636A"/>
    <w:p w14:paraId="29604D7A" w14:textId="77777777" w:rsidR="0064636A" w:rsidRDefault="00000000">
      <w:r>
        <w:t>On a scale of 1-3, please assess your actions on the grid below:</w:t>
      </w:r>
    </w:p>
    <w:p w14:paraId="6E890A13" w14:textId="77777777" w:rsidR="0064636A" w:rsidRDefault="00000000">
      <w:r>
        <w:t>3 = I definitely/regularly did this</w:t>
      </w:r>
      <w:r>
        <w:tab/>
      </w:r>
      <w:r>
        <w:tab/>
        <w:t>2 = I somewhat did this</w:t>
      </w:r>
      <w:r>
        <w:tab/>
      </w:r>
      <w:r>
        <w:tab/>
        <w:t>1 = I did not do this</w:t>
      </w:r>
      <w:r>
        <w:tab/>
      </w:r>
      <w:r>
        <w:tab/>
        <w:t>N/A = Not applicable</w:t>
      </w:r>
    </w:p>
    <w:p w14:paraId="1A54630E" w14:textId="77777777" w:rsidR="0064636A" w:rsidRDefault="0064636A"/>
    <w:tbl>
      <w:tblPr>
        <w:tblStyle w:val="a1"/>
        <w:tblW w:w="144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350"/>
        <w:gridCol w:w="2175"/>
        <w:gridCol w:w="2175"/>
        <w:gridCol w:w="2175"/>
        <w:gridCol w:w="2175"/>
        <w:gridCol w:w="2175"/>
        <w:gridCol w:w="2175"/>
      </w:tblGrid>
      <w:tr w:rsidR="0064636A" w14:paraId="7AEC1CE9" w14:textId="77777777">
        <w:trPr>
          <w:trHeight w:val="560"/>
          <w:jc w:val="center"/>
        </w:trPr>
        <w:tc>
          <w:tcPr>
            <w:tcW w:w="14400" w:type="dxa"/>
            <w:gridSpan w:val="7"/>
            <w:tcBorders>
              <w:top w:val="single" w:sz="8" w:space="0" w:color="E4DEDB"/>
              <w:left w:val="single" w:sz="8" w:space="0" w:color="E4DEDB"/>
              <w:right w:val="single" w:sz="8" w:space="0" w:color="E4DEDB"/>
            </w:tcBorders>
            <w:shd w:val="clear" w:color="auto" w:fill="097878"/>
            <w:tcMar>
              <w:top w:w="100" w:type="dxa"/>
              <w:left w:w="100" w:type="dxa"/>
              <w:bottom w:w="100" w:type="dxa"/>
              <w:right w:w="100" w:type="dxa"/>
            </w:tcMar>
            <w:vAlign w:val="center"/>
          </w:tcPr>
          <w:p w14:paraId="3268D625" w14:textId="77777777" w:rsidR="0064636A" w:rsidRDefault="00000000">
            <w:pPr>
              <w:spacing w:after="60"/>
              <w:rPr>
                <w:b/>
              </w:rPr>
            </w:pPr>
            <w:r>
              <w:rPr>
                <w:b/>
                <w:color w:val="FFFFFF"/>
              </w:rPr>
              <w:t xml:space="preserve">Choice Points   |   </w:t>
            </w:r>
            <w:r>
              <w:rPr>
                <w:b/>
                <w:i/>
                <w:color w:val="FFFFFF"/>
              </w:rPr>
              <w:t>In the last month, I’ve done the following to help my staff succeed:</w:t>
            </w:r>
          </w:p>
        </w:tc>
      </w:tr>
      <w:tr w:rsidR="0064636A" w14:paraId="5A96280B" w14:textId="77777777">
        <w:trPr>
          <w:trHeight w:val="1620"/>
          <w:jc w:val="center"/>
        </w:trPr>
        <w:tc>
          <w:tcPr>
            <w:tcW w:w="135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vAlign w:val="center"/>
          </w:tcPr>
          <w:p w14:paraId="4F1DFDD2" w14:textId="77777777" w:rsidR="0064636A" w:rsidRDefault="00000000">
            <w:pPr>
              <w:spacing w:after="60"/>
              <w:jc w:val="center"/>
            </w:pPr>
            <w:r>
              <w:rPr>
                <w:b/>
              </w:rPr>
              <w:t>Name / Initials</w:t>
            </w: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C9F3FC6" w14:textId="77777777" w:rsidR="0064636A" w:rsidRDefault="00000000">
            <w:pPr>
              <w:spacing w:after="60"/>
              <w:jc w:val="center"/>
            </w:pPr>
            <w:r>
              <w:t>Prioritized check-ins during busy weeks</w:t>
            </w: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145E6AA5" w14:textId="77777777" w:rsidR="0064636A" w:rsidRDefault="00000000">
            <w:pPr>
              <w:spacing w:after="60"/>
              <w:jc w:val="center"/>
            </w:pPr>
            <w:r>
              <w:t>Gave regular, clear &amp; honest feedback (constructive &amp; positive) in check-ins &amp; reviews</w:t>
            </w: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52DFC02" w14:textId="77777777" w:rsidR="0064636A" w:rsidRDefault="00000000">
            <w:pPr>
              <w:spacing w:after="60"/>
              <w:jc w:val="center"/>
            </w:pPr>
            <w:r>
              <w:t>Made time to see them in action or work side-by-side</w:t>
            </w: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02997D1" w14:textId="77777777" w:rsidR="0064636A" w:rsidRDefault="00000000">
            <w:pPr>
              <w:spacing w:after="60"/>
              <w:jc w:val="center"/>
            </w:pPr>
            <w:r>
              <w:t>Gave them stretch assignments to grow their skills</w:t>
            </w: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66B20484" w14:textId="77777777" w:rsidR="0064636A" w:rsidRDefault="00000000">
            <w:pPr>
              <w:spacing w:after="60"/>
              <w:jc w:val="center"/>
            </w:pPr>
            <w:r>
              <w:t>Sought their perspective on big decisions I need to make</w:t>
            </w: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66422C1" w14:textId="77777777" w:rsidR="0064636A" w:rsidRDefault="00000000">
            <w:pPr>
              <w:spacing w:after="60"/>
              <w:jc w:val="center"/>
            </w:pPr>
            <w:r>
              <w:t>Asked them about skills &amp; experience they want to gain (or their career trajectory)</w:t>
            </w:r>
          </w:p>
        </w:tc>
      </w:tr>
      <w:tr w:rsidR="0064636A" w14:paraId="006FAF0C" w14:textId="77777777">
        <w:trPr>
          <w:trHeight w:val="540"/>
          <w:jc w:val="center"/>
        </w:trPr>
        <w:tc>
          <w:tcPr>
            <w:tcW w:w="1350" w:type="dxa"/>
            <w:tcBorders>
              <w:top w:val="single" w:sz="8" w:space="0" w:color="E4DEDB"/>
              <w:left w:val="single" w:sz="8" w:space="0" w:color="E4DEDB"/>
              <w:bottom w:val="single" w:sz="8" w:space="0" w:color="E4DEDB"/>
              <w:right w:val="single" w:sz="8" w:space="0" w:color="E4DEDB"/>
            </w:tcBorders>
            <w:shd w:val="clear" w:color="auto" w:fill="FFFFFF"/>
            <w:tcMar>
              <w:top w:w="100" w:type="dxa"/>
              <w:left w:w="100" w:type="dxa"/>
              <w:bottom w:w="100" w:type="dxa"/>
              <w:right w:w="100" w:type="dxa"/>
            </w:tcMar>
          </w:tcPr>
          <w:p w14:paraId="4D8B1758" w14:textId="77777777" w:rsidR="0064636A" w:rsidRDefault="00000000">
            <w:pPr>
              <w:spacing w:after="60"/>
              <w:jc w:val="center"/>
              <w:rPr>
                <w:b/>
              </w:rPr>
            </w:pPr>
            <w:r>
              <w:rPr>
                <w:b/>
              </w:rPr>
              <w:t>MH</w:t>
            </w: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C0B73A4" w14:textId="77777777" w:rsidR="0064636A" w:rsidRDefault="0064636A">
            <w:pPr>
              <w:spacing w:after="60"/>
              <w:jc w:val="center"/>
              <w:rPr>
                <w:b/>
              </w:rPr>
            </w:pP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E605145" w14:textId="77777777" w:rsidR="0064636A" w:rsidRDefault="0064636A">
            <w:pPr>
              <w:spacing w:after="60"/>
              <w:jc w:val="center"/>
              <w:rPr>
                <w:b/>
              </w:rPr>
            </w:pP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01A6CC1" w14:textId="77777777" w:rsidR="0064636A" w:rsidRDefault="0064636A">
            <w:pPr>
              <w:spacing w:after="60"/>
              <w:jc w:val="center"/>
              <w:rPr>
                <w:b/>
              </w:rPr>
            </w:pP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0CAF3CB" w14:textId="77777777" w:rsidR="0064636A" w:rsidRDefault="0064636A">
            <w:pPr>
              <w:spacing w:after="60"/>
              <w:jc w:val="center"/>
              <w:rPr>
                <w:b/>
              </w:rPr>
            </w:pP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4F777C1" w14:textId="77777777" w:rsidR="0064636A" w:rsidRDefault="0064636A">
            <w:pPr>
              <w:spacing w:after="60"/>
              <w:jc w:val="center"/>
              <w:rPr>
                <w:b/>
              </w:rPr>
            </w:pP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4BA0C1E" w14:textId="77777777" w:rsidR="0064636A" w:rsidRDefault="0064636A">
            <w:pPr>
              <w:spacing w:after="60"/>
              <w:jc w:val="center"/>
              <w:rPr>
                <w:b/>
              </w:rPr>
            </w:pPr>
          </w:p>
        </w:tc>
      </w:tr>
      <w:tr w:rsidR="0064636A" w14:paraId="40F6D2E9" w14:textId="77777777">
        <w:trPr>
          <w:trHeight w:val="540"/>
          <w:jc w:val="center"/>
        </w:trPr>
        <w:tc>
          <w:tcPr>
            <w:tcW w:w="135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79B1229" w14:textId="77777777" w:rsidR="0064636A" w:rsidRDefault="00000000">
            <w:pPr>
              <w:spacing w:after="60"/>
              <w:jc w:val="center"/>
              <w:rPr>
                <w:b/>
              </w:rPr>
            </w:pPr>
            <w:r>
              <w:rPr>
                <w:b/>
              </w:rPr>
              <w:t xml:space="preserve">EB </w:t>
            </w: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3148E94" w14:textId="77777777" w:rsidR="0064636A" w:rsidRDefault="0064636A">
            <w:pPr>
              <w:spacing w:after="60"/>
              <w:jc w:val="center"/>
              <w:rPr>
                <w:b/>
              </w:rPr>
            </w:pP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6AEA758" w14:textId="77777777" w:rsidR="0064636A" w:rsidRDefault="0064636A">
            <w:pPr>
              <w:spacing w:after="60"/>
              <w:jc w:val="center"/>
              <w:rPr>
                <w:b/>
              </w:rPr>
            </w:pP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556C43F" w14:textId="77777777" w:rsidR="0064636A" w:rsidRDefault="0064636A">
            <w:pPr>
              <w:spacing w:after="60"/>
              <w:jc w:val="center"/>
              <w:rPr>
                <w:b/>
              </w:rPr>
            </w:pP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CB3604F" w14:textId="77777777" w:rsidR="0064636A" w:rsidRDefault="0064636A">
            <w:pPr>
              <w:spacing w:after="60"/>
              <w:jc w:val="center"/>
              <w:rPr>
                <w:b/>
              </w:rPr>
            </w:pP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8826BBF" w14:textId="77777777" w:rsidR="0064636A" w:rsidRDefault="0064636A">
            <w:pPr>
              <w:spacing w:after="60"/>
              <w:jc w:val="center"/>
              <w:rPr>
                <w:b/>
              </w:rPr>
            </w:pP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1E6C6F4E" w14:textId="77777777" w:rsidR="0064636A" w:rsidRDefault="0064636A">
            <w:pPr>
              <w:spacing w:after="60"/>
              <w:jc w:val="center"/>
              <w:rPr>
                <w:b/>
              </w:rPr>
            </w:pPr>
          </w:p>
        </w:tc>
      </w:tr>
      <w:tr w:rsidR="0064636A" w14:paraId="6878B2CA" w14:textId="77777777">
        <w:trPr>
          <w:trHeight w:val="540"/>
          <w:jc w:val="center"/>
        </w:trPr>
        <w:tc>
          <w:tcPr>
            <w:tcW w:w="1350" w:type="dxa"/>
            <w:tcBorders>
              <w:top w:val="single" w:sz="8" w:space="0" w:color="E4DEDB"/>
              <w:left w:val="single" w:sz="8" w:space="0" w:color="E4DEDB"/>
              <w:bottom w:val="single" w:sz="8" w:space="0" w:color="E4DEDB"/>
              <w:right w:val="single" w:sz="8" w:space="0" w:color="E4DEDB"/>
            </w:tcBorders>
            <w:shd w:val="clear" w:color="auto" w:fill="FFFFFF"/>
            <w:tcMar>
              <w:top w:w="100" w:type="dxa"/>
              <w:left w:w="100" w:type="dxa"/>
              <w:bottom w:w="100" w:type="dxa"/>
              <w:right w:w="100" w:type="dxa"/>
            </w:tcMar>
          </w:tcPr>
          <w:p w14:paraId="58060ABC" w14:textId="77777777" w:rsidR="0064636A" w:rsidRDefault="00000000">
            <w:pPr>
              <w:spacing w:after="60"/>
              <w:jc w:val="center"/>
              <w:rPr>
                <w:b/>
              </w:rPr>
            </w:pPr>
            <w:r>
              <w:rPr>
                <w:b/>
              </w:rPr>
              <w:t xml:space="preserve">DV </w:t>
            </w: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AD6C32F" w14:textId="77777777" w:rsidR="0064636A" w:rsidRDefault="0064636A">
            <w:pPr>
              <w:spacing w:after="60"/>
              <w:jc w:val="center"/>
              <w:rPr>
                <w:b/>
              </w:rPr>
            </w:pP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C0AC9B4" w14:textId="77777777" w:rsidR="0064636A" w:rsidRDefault="0064636A">
            <w:pPr>
              <w:spacing w:after="60"/>
              <w:jc w:val="center"/>
              <w:rPr>
                <w:b/>
              </w:rPr>
            </w:pP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4E8B9F5" w14:textId="77777777" w:rsidR="0064636A" w:rsidRDefault="0064636A">
            <w:pPr>
              <w:spacing w:after="60"/>
              <w:jc w:val="center"/>
              <w:rPr>
                <w:b/>
              </w:rPr>
            </w:pP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F32D55A" w14:textId="77777777" w:rsidR="0064636A" w:rsidRDefault="0064636A">
            <w:pPr>
              <w:spacing w:after="60"/>
              <w:jc w:val="center"/>
              <w:rPr>
                <w:b/>
              </w:rPr>
            </w:pP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C2FC65E" w14:textId="77777777" w:rsidR="0064636A" w:rsidRDefault="0064636A">
            <w:pPr>
              <w:spacing w:after="60"/>
              <w:jc w:val="center"/>
              <w:rPr>
                <w:b/>
              </w:rPr>
            </w:pP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FD9FAD5" w14:textId="77777777" w:rsidR="0064636A" w:rsidRDefault="0064636A">
            <w:pPr>
              <w:spacing w:after="60"/>
              <w:jc w:val="center"/>
              <w:rPr>
                <w:b/>
              </w:rPr>
            </w:pPr>
          </w:p>
        </w:tc>
      </w:tr>
      <w:tr w:rsidR="0064636A" w14:paraId="1D57A6FB" w14:textId="77777777">
        <w:trPr>
          <w:trHeight w:val="540"/>
          <w:jc w:val="center"/>
        </w:trPr>
        <w:tc>
          <w:tcPr>
            <w:tcW w:w="135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96FE17F" w14:textId="77777777" w:rsidR="0064636A" w:rsidRDefault="00000000">
            <w:pPr>
              <w:spacing w:after="60"/>
              <w:jc w:val="center"/>
              <w:rPr>
                <w:b/>
                <w:i/>
              </w:rPr>
            </w:pPr>
            <w:r>
              <w:rPr>
                <w:b/>
                <w:i/>
              </w:rPr>
              <w:t xml:space="preserve"> </w:t>
            </w: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42AB77A" w14:textId="77777777" w:rsidR="0064636A" w:rsidRDefault="00000000">
            <w:pPr>
              <w:spacing w:after="60"/>
              <w:jc w:val="center"/>
              <w:rPr>
                <w:b/>
              </w:rPr>
            </w:pPr>
            <w:r>
              <w:rPr>
                <w:b/>
              </w:rPr>
              <w:t xml:space="preserve"> </w:t>
            </w: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5CDA45B" w14:textId="77777777" w:rsidR="0064636A" w:rsidRDefault="00000000">
            <w:pPr>
              <w:spacing w:after="60"/>
              <w:jc w:val="center"/>
              <w:rPr>
                <w:b/>
              </w:rPr>
            </w:pPr>
            <w:r>
              <w:rPr>
                <w:b/>
              </w:rPr>
              <w:t xml:space="preserve"> </w:t>
            </w: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D26F327" w14:textId="77777777" w:rsidR="0064636A" w:rsidRDefault="00000000">
            <w:pPr>
              <w:spacing w:after="60"/>
              <w:jc w:val="center"/>
              <w:rPr>
                <w:b/>
              </w:rPr>
            </w:pPr>
            <w:r>
              <w:rPr>
                <w:b/>
              </w:rPr>
              <w:t xml:space="preserve"> </w:t>
            </w: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1A4AEC92" w14:textId="77777777" w:rsidR="0064636A" w:rsidRDefault="00000000">
            <w:pPr>
              <w:spacing w:after="60"/>
              <w:jc w:val="center"/>
              <w:rPr>
                <w:b/>
              </w:rPr>
            </w:pPr>
            <w:r>
              <w:rPr>
                <w:b/>
              </w:rPr>
              <w:t xml:space="preserve"> </w:t>
            </w: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76268DE" w14:textId="77777777" w:rsidR="0064636A" w:rsidRDefault="00000000">
            <w:pPr>
              <w:spacing w:after="60"/>
              <w:jc w:val="center"/>
              <w:rPr>
                <w:b/>
              </w:rPr>
            </w:pPr>
            <w:r>
              <w:rPr>
                <w:b/>
              </w:rPr>
              <w:t xml:space="preserve"> </w:t>
            </w:r>
          </w:p>
        </w:tc>
        <w:tc>
          <w:tcPr>
            <w:tcW w:w="21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55DDF99" w14:textId="77777777" w:rsidR="0064636A" w:rsidRDefault="00000000">
            <w:pPr>
              <w:spacing w:after="60"/>
              <w:jc w:val="center"/>
              <w:rPr>
                <w:b/>
              </w:rPr>
            </w:pPr>
            <w:r>
              <w:rPr>
                <w:b/>
              </w:rPr>
              <w:t xml:space="preserve"> </w:t>
            </w:r>
          </w:p>
        </w:tc>
      </w:tr>
      <w:tr w:rsidR="0064636A" w14:paraId="64F39BF9" w14:textId="77777777">
        <w:trPr>
          <w:trHeight w:val="540"/>
          <w:jc w:val="center"/>
        </w:trPr>
        <w:tc>
          <w:tcPr>
            <w:tcW w:w="1350" w:type="dxa"/>
            <w:tcBorders>
              <w:top w:val="single" w:sz="8" w:space="0" w:color="E4DEDB"/>
              <w:left w:val="single" w:sz="8" w:space="0" w:color="E4DEDB"/>
              <w:bottom w:val="single" w:sz="8" w:space="0" w:color="E4DEDB"/>
              <w:right w:val="single" w:sz="8" w:space="0" w:color="E4DEDB"/>
            </w:tcBorders>
            <w:shd w:val="clear" w:color="auto" w:fill="FFFFFF"/>
            <w:tcMar>
              <w:top w:w="100" w:type="dxa"/>
              <w:left w:w="100" w:type="dxa"/>
              <w:bottom w:w="100" w:type="dxa"/>
              <w:right w:w="100" w:type="dxa"/>
            </w:tcMar>
          </w:tcPr>
          <w:p w14:paraId="46ADC014" w14:textId="77777777" w:rsidR="0064636A" w:rsidRDefault="00000000">
            <w:pPr>
              <w:spacing w:after="60"/>
              <w:jc w:val="center"/>
              <w:rPr>
                <w:b/>
                <w:i/>
              </w:rPr>
            </w:pPr>
            <w:r>
              <w:rPr>
                <w:b/>
                <w:i/>
              </w:rPr>
              <w:t xml:space="preserve"> </w:t>
            </w: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2AE9164" w14:textId="77777777" w:rsidR="0064636A" w:rsidRDefault="00000000">
            <w:pPr>
              <w:spacing w:after="60"/>
              <w:jc w:val="center"/>
              <w:rPr>
                <w:b/>
              </w:rPr>
            </w:pPr>
            <w:r>
              <w:rPr>
                <w:b/>
              </w:rPr>
              <w:t xml:space="preserve"> </w:t>
            </w: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E0C5FCD" w14:textId="77777777" w:rsidR="0064636A" w:rsidRDefault="00000000">
            <w:pPr>
              <w:spacing w:after="60"/>
              <w:jc w:val="center"/>
              <w:rPr>
                <w:b/>
              </w:rPr>
            </w:pPr>
            <w:r>
              <w:rPr>
                <w:b/>
              </w:rPr>
              <w:t xml:space="preserve"> </w:t>
            </w: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BC41756" w14:textId="77777777" w:rsidR="0064636A" w:rsidRDefault="00000000">
            <w:pPr>
              <w:spacing w:after="60"/>
              <w:jc w:val="center"/>
              <w:rPr>
                <w:b/>
              </w:rPr>
            </w:pPr>
            <w:r>
              <w:rPr>
                <w:b/>
              </w:rPr>
              <w:t xml:space="preserve"> </w:t>
            </w: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CC00C3E" w14:textId="77777777" w:rsidR="0064636A" w:rsidRDefault="00000000">
            <w:pPr>
              <w:spacing w:after="60"/>
              <w:jc w:val="center"/>
              <w:rPr>
                <w:b/>
              </w:rPr>
            </w:pPr>
            <w:r>
              <w:rPr>
                <w:b/>
              </w:rPr>
              <w:t xml:space="preserve"> </w:t>
            </w: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EA283BC" w14:textId="77777777" w:rsidR="0064636A" w:rsidRDefault="00000000">
            <w:pPr>
              <w:spacing w:after="60"/>
              <w:jc w:val="center"/>
              <w:rPr>
                <w:b/>
              </w:rPr>
            </w:pPr>
            <w:r>
              <w:rPr>
                <w:b/>
              </w:rPr>
              <w:t xml:space="preserve"> </w:t>
            </w:r>
          </w:p>
        </w:tc>
        <w:tc>
          <w:tcPr>
            <w:tcW w:w="21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BA49BA4" w14:textId="77777777" w:rsidR="0064636A" w:rsidRDefault="00000000">
            <w:pPr>
              <w:spacing w:after="60"/>
              <w:jc w:val="center"/>
              <w:rPr>
                <w:b/>
              </w:rPr>
            </w:pPr>
            <w:r>
              <w:rPr>
                <w:b/>
              </w:rPr>
              <w:t xml:space="preserve"> </w:t>
            </w:r>
          </w:p>
        </w:tc>
      </w:tr>
    </w:tbl>
    <w:p w14:paraId="70B37E8A" w14:textId="77777777" w:rsidR="0064636A" w:rsidRDefault="0064636A"/>
    <w:p w14:paraId="310A613B" w14:textId="77777777" w:rsidR="0064636A" w:rsidRDefault="00000000">
      <w:pPr>
        <w:pStyle w:val="Heading1"/>
      </w:pPr>
      <w:bookmarkStart w:id="8" w:name="_4lg3mm4jm6ug" w:colFirst="0" w:colLast="0"/>
      <w:bookmarkEnd w:id="8"/>
      <w:r>
        <w:br w:type="page"/>
      </w:r>
    </w:p>
    <w:p w14:paraId="7640D9E4" w14:textId="77777777" w:rsidR="0064636A" w:rsidRDefault="00000000">
      <w:pPr>
        <w:pStyle w:val="Heading1"/>
      </w:pPr>
      <w:bookmarkStart w:id="9" w:name="lvqkzpqy4vbb" w:colFirst="0" w:colLast="0"/>
      <w:bookmarkStart w:id="10" w:name="_2gfjrtnlfzlc" w:colFirst="0" w:colLast="0"/>
      <w:bookmarkEnd w:id="9"/>
      <w:bookmarkEnd w:id="10"/>
      <w:r>
        <w:lastRenderedPageBreak/>
        <w:t>Performance Problems</w:t>
      </w:r>
    </w:p>
    <w:p w14:paraId="30F3E848" w14:textId="77777777" w:rsidR="0064636A" w:rsidRDefault="00000000">
      <w:r>
        <w:t xml:space="preserve">Consider these </w:t>
      </w:r>
      <w:hyperlink r:id="rId18">
        <w:r>
          <w:rPr>
            <w:color w:val="1155CC"/>
            <w:u w:val="single"/>
          </w:rPr>
          <w:t>choice points</w:t>
        </w:r>
      </w:hyperlink>
      <w:r>
        <w:t xml:space="preserve"> in your interactions with team members (direct reports, colleagues, partners). You may want to do this with an eye toward your whole team to spot disparities and check for bias. However, the same reflection points will help with individuals, as well. </w:t>
      </w:r>
      <w:r>
        <w:rPr>
          <w:i/>
        </w:rPr>
        <w:t>Supporting resources:</w:t>
      </w:r>
      <w:r>
        <w:t xml:space="preserve"> </w:t>
      </w:r>
      <w:hyperlink r:id="rId19">
        <w:r>
          <w:rPr>
            <w:color w:val="1155CC"/>
            <w:u w:val="single"/>
          </w:rPr>
          <w:t>Four Steps for Addressing Performance Problems</w:t>
        </w:r>
      </w:hyperlink>
      <w:r>
        <w:t xml:space="preserve"> and </w:t>
      </w:r>
      <w:hyperlink r:id="rId20">
        <w:r>
          <w:rPr>
            <w:color w:val="1155CC"/>
            <w:u w:val="single"/>
          </w:rPr>
          <w:t>Four Ways to Mitigate Bias in Performance Evaluations</w:t>
        </w:r>
      </w:hyperlink>
      <w:r>
        <w:t>.</w:t>
      </w:r>
    </w:p>
    <w:p w14:paraId="1822CDBA" w14:textId="77777777" w:rsidR="0064636A" w:rsidRDefault="0064636A"/>
    <w:p w14:paraId="0A3B1B8F" w14:textId="77777777" w:rsidR="0064636A" w:rsidRDefault="00000000">
      <w:r>
        <w:t>On a scale of 1-3, please assess your actions on the grid below:</w:t>
      </w:r>
    </w:p>
    <w:p w14:paraId="189CFF43" w14:textId="77777777" w:rsidR="0064636A" w:rsidRDefault="00000000">
      <w:r>
        <w:t>3 = I definitely/regularly did this</w:t>
      </w:r>
      <w:r>
        <w:tab/>
      </w:r>
      <w:r>
        <w:tab/>
        <w:t>2 = I somewhat did this</w:t>
      </w:r>
      <w:r>
        <w:tab/>
      </w:r>
      <w:r>
        <w:tab/>
        <w:t>1 = I did not do this</w:t>
      </w:r>
      <w:r>
        <w:tab/>
      </w:r>
      <w:r>
        <w:tab/>
        <w:t>N/A = Not applicable</w:t>
      </w:r>
    </w:p>
    <w:p w14:paraId="59F97DA9" w14:textId="77777777" w:rsidR="0064636A" w:rsidRDefault="0064636A">
      <w:pPr>
        <w:ind w:left="720"/>
      </w:pPr>
    </w:p>
    <w:tbl>
      <w:tblPr>
        <w:tblStyle w:val="a2"/>
        <w:tblW w:w="144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530"/>
        <w:gridCol w:w="2145"/>
        <w:gridCol w:w="2145"/>
        <w:gridCol w:w="2145"/>
        <w:gridCol w:w="2145"/>
        <w:gridCol w:w="2145"/>
        <w:gridCol w:w="2145"/>
      </w:tblGrid>
      <w:tr w:rsidR="0064636A" w14:paraId="3FF01DE1" w14:textId="77777777">
        <w:trPr>
          <w:trHeight w:val="560"/>
          <w:jc w:val="center"/>
        </w:trPr>
        <w:tc>
          <w:tcPr>
            <w:tcW w:w="14400" w:type="dxa"/>
            <w:gridSpan w:val="7"/>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5356B1CE" w14:textId="77777777" w:rsidR="0064636A" w:rsidRDefault="00000000">
            <w:pPr>
              <w:spacing w:after="60"/>
              <w:rPr>
                <w:b/>
              </w:rPr>
            </w:pPr>
            <w:r>
              <w:rPr>
                <w:b/>
                <w:color w:val="FFFFFF"/>
              </w:rPr>
              <w:t xml:space="preserve">Choice Points   |   </w:t>
            </w:r>
            <w:r>
              <w:rPr>
                <w:b/>
                <w:i/>
                <w:color w:val="FFFFFF"/>
              </w:rPr>
              <w:t>When faced with a performance problem, I have:</w:t>
            </w:r>
          </w:p>
        </w:tc>
      </w:tr>
      <w:tr w:rsidR="0064636A" w14:paraId="58C6F63D" w14:textId="77777777">
        <w:trPr>
          <w:trHeight w:val="1710"/>
          <w:jc w:val="center"/>
        </w:trPr>
        <w:tc>
          <w:tcPr>
            <w:tcW w:w="153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vAlign w:val="center"/>
          </w:tcPr>
          <w:p w14:paraId="79B705BE" w14:textId="77777777" w:rsidR="0064636A" w:rsidRDefault="00000000">
            <w:pPr>
              <w:spacing w:after="60"/>
              <w:jc w:val="center"/>
            </w:pPr>
            <w:r>
              <w:rPr>
                <w:b/>
              </w:rPr>
              <w:t>Name / Initials</w:t>
            </w: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D645563" w14:textId="77777777" w:rsidR="0064636A" w:rsidRDefault="00000000">
            <w:pPr>
              <w:spacing w:after="60"/>
              <w:jc w:val="center"/>
            </w:pPr>
            <w:r>
              <w:t xml:space="preserve">Addressed the problem promptly and reset or clarify expectations </w:t>
            </w: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D2CB17A" w14:textId="77777777" w:rsidR="0064636A" w:rsidRDefault="00000000">
            <w:pPr>
              <w:spacing w:after="60"/>
              <w:jc w:val="center"/>
            </w:pPr>
            <w:r>
              <w:t>Made time to connect, ask questions, and seek understanding</w:t>
            </w: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6A14833" w14:textId="77777777" w:rsidR="0064636A" w:rsidRDefault="00000000">
            <w:pPr>
              <w:spacing w:after="60"/>
              <w:jc w:val="center"/>
            </w:pPr>
            <w:r>
              <w:t>Examined where I could improve my management practices to better support them</w:t>
            </w: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45B8CD0" w14:textId="77777777" w:rsidR="0064636A" w:rsidRDefault="00000000">
            <w:pPr>
              <w:spacing w:after="60"/>
              <w:jc w:val="center"/>
            </w:pPr>
            <w:r>
              <w:t>Shared feedback compassionately and clearly</w:t>
            </w: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73601EB" w14:textId="77777777" w:rsidR="0064636A" w:rsidRDefault="00000000">
            <w:pPr>
              <w:spacing w:after="60"/>
              <w:jc w:val="center"/>
            </w:pPr>
            <w:r>
              <w:t>Invested time and resources to support them to improve</w:t>
            </w: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6DF48609" w14:textId="77777777" w:rsidR="0064636A" w:rsidRDefault="00000000">
            <w:pPr>
              <w:spacing w:after="60"/>
              <w:jc w:val="center"/>
            </w:pPr>
            <w:r>
              <w:t>Ensured no surprises in annual performance reviews or performance warnings</w:t>
            </w:r>
          </w:p>
        </w:tc>
      </w:tr>
      <w:tr w:rsidR="0064636A" w14:paraId="592EC6F1" w14:textId="77777777">
        <w:trPr>
          <w:trHeight w:val="540"/>
          <w:jc w:val="center"/>
        </w:trPr>
        <w:tc>
          <w:tcPr>
            <w:tcW w:w="1530" w:type="dxa"/>
            <w:tcBorders>
              <w:top w:val="single" w:sz="8" w:space="0" w:color="E4DEDB"/>
              <w:left w:val="single" w:sz="8" w:space="0" w:color="E4DEDB"/>
              <w:bottom w:val="single" w:sz="8" w:space="0" w:color="E4DEDB"/>
              <w:right w:val="single" w:sz="8" w:space="0" w:color="E4DEDB"/>
            </w:tcBorders>
            <w:shd w:val="clear" w:color="auto" w:fill="FFFFFF"/>
            <w:tcMar>
              <w:top w:w="100" w:type="dxa"/>
              <w:left w:w="100" w:type="dxa"/>
              <w:bottom w:w="100" w:type="dxa"/>
              <w:right w:w="100" w:type="dxa"/>
            </w:tcMar>
          </w:tcPr>
          <w:p w14:paraId="63E15C72" w14:textId="77777777" w:rsidR="0064636A" w:rsidRDefault="00000000">
            <w:pPr>
              <w:spacing w:after="60"/>
              <w:jc w:val="center"/>
              <w:rPr>
                <w:b/>
              </w:rPr>
            </w:pPr>
            <w:r>
              <w:rPr>
                <w:b/>
              </w:rPr>
              <w:t>ER</w:t>
            </w: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7A47CE5" w14:textId="77777777" w:rsidR="0064636A" w:rsidRDefault="0064636A">
            <w:pPr>
              <w:spacing w:after="60"/>
              <w:jc w:val="center"/>
              <w:rPr>
                <w:b/>
              </w:rPr>
            </w:pP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C584437" w14:textId="77777777" w:rsidR="0064636A" w:rsidRDefault="0064636A">
            <w:pPr>
              <w:spacing w:after="60"/>
              <w:jc w:val="center"/>
              <w:rPr>
                <w:b/>
              </w:rPr>
            </w:pP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13DE8D1" w14:textId="77777777" w:rsidR="0064636A" w:rsidRDefault="0064636A">
            <w:pPr>
              <w:spacing w:after="60"/>
              <w:jc w:val="center"/>
              <w:rPr>
                <w:b/>
              </w:rPr>
            </w:pP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F1976E9" w14:textId="77777777" w:rsidR="0064636A" w:rsidRDefault="0064636A">
            <w:pPr>
              <w:spacing w:after="60"/>
              <w:jc w:val="center"/>
              <w:rPr>
                <w:b/>
              </w:rPr>
            </w:pP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EF3B272" w14:textId="77777777" w:rsidR="0064636A" w:rsidRDefault="0064636A">
            <w:pPr>
              <w:spacing w:after="60"/>
              <w:jc w:val="center"/>
              <w:rPr>
                <w:b/>
              </w:rPr>
            </w:pP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611852C" w14:textId="77777777" w:rsidR="0064636A" w:rsidRDefault="0064636A">
            <w:pPr>
              <w:spacing w:after="60"/>
              <w:jc w:val="center"/>
              <w:rPr>
                <w:b/>
              </w:rPr>
            </w:pPr>
          </w:p>
        </w:tc>
      </w:tr>
      <w:tr w:rsidR="0064636A" w14:paraId="7D25B200" w14:textId="77777777">
        <w:trPr>
          <w:trHeight w:val="540"/>
          <w:jc w:val="center"/>
        </w:trPr>
        <w:tc>
          <w:tcPr>
            <w:tcW w:w="153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2930335" w14:textId="77777777" w:rsidR="0064636A" w:rsidRDefault="00000000">
            <w:pPr>
              <w:spacing w:after="60"/>
              <w:jc w:val="center"/>
              <w:rPr>
                <w:b/>
              </w:rPr>
            </w:pPr>
            <w:r>
              <w:rPr>
                <w:b/>
              </w:rPr>
              <w:t xml:space="preserve">XG </w:t>
            </w: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CEF0B88" w14:textId="77777777" w:rsidR="0064636A" w:rsidRDefault="0064636A">
            <w:pPr>
              <w:spacing w:after="60"/>
              <w:jc w:val="center"/>
              <w:rPr>
                <w:b/>
              </w:rPr>
            </w:pP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99A1CE0" w14:textId="77777777" w:rsidR="0064636A" w:rsidRDefault="0064636A">
            <w:pPr>
              <w:spacing w:after="60"/>
              <w:jc w:val="center"/>
              <w:rPr>
                <w:b/>
              </w:rPr>
            </w:pP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8528741" w14:textId="77777777" w:rsidR="0064636A" w:rsidRDefault="0064636A">
            <w:pPr>
              <w:spacing w:after="60"/>
              <w:jc w:val="center"/>
              <w:rPr>
                <w:b/>
              </w:rPr>
            </w:pP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11BA633" w14:textId="77777777" w:rsidR="0064636A" w:rsidRDefault="0064636A">
            <w:pPr>
              <w:spacing w:after="60"/>
              <w:jc w:val="center"/>
              <w:rPr>
                <w:b/>
              </w:rPr>
            </w:pP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CC3C759" w14:textId="77777777" w:rsidR="0064636A" w:rsidRDefault="0064636A">
            <w:pPr>
              <w:spacing w:after="60"/>
              <w:jc w:val="center"/>
              <w:rPr>
                <w:b/>
              </w:rPr>
            </w:pP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6DC36C7C" w14:textId="77777777" w:rsidR="0064636A" w:rsidRDefault="0064636A">
            <w:pPr>
              <w:spacing w:after="60"/>
              <w:jc w:val="center"/>
              <w:rPr>
                <w:b/>
              </w:rPr>
            </w:pPr>
          </w:p>
        </w:tc>
      </w:tr>
      <w:tr w:rsidR="0064636A" w14:paraId="6C832621" w14:textId="77777777">
        <w:trPr>
          <w:trHeight w:val="540"/>
          <w:jc w:val="center"/>
        </w:trPr>
        <w:tc>
          <w:tcPr>
            <w:tcW w:w="1530" w:type="dxa"/>
            <w:tcBorders>
              <w:top w:val="single" w:sz="8" w:space="0" w:color="E4DEDB"/>
              <w:left w:val="single" w:sz="8" w:space="0" w:color="E4DEDB"/>
              <w:bottom w:val="single" w:sz="8" w:space="0" w:color="E4DEDB"/>
              <w:right w:val="single" w:sz="8" w:space="0" w:color="E4DEDB"/>
            </w:tcBorders>
            <w:shd w:val="clear" w:color="auto" w:fill="FFFFFF"/>
            <w:tcMar>
              <w:top w:w="100" w:type="dxa"/>
              <w:left w:w="100" w:type="dxa"/>
              <w:bottom w:w="100" w:type="dxa"/>
              <w:right w:w="100" w:type="dxa"/>
            </w:tcMar>
          </w:tcPr>
          <w:p w14:paraId="2A2AAC01" w14:textId="77777777" w:rsidR="0064636A" w:rsidRDefault="00000000">
            <w:pPr>
              <w:spacing w:after="60"/>
              <w:jc w:val="center"/>
              <w:rPr>
                <w:b/>
              </w:rPr>
            </w:pPr>
            <w:r>
              <w:rPr>
                <w:b/>
              </w:rPr>
              <w:t xml:space="preserve">LH </w:t>
            </w: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2155B89" w14:textId="77777777" w:rsidR="0064636A" w:rsidRDefault="0064636A">
            <w:pPr>
              <w:spacing w:after="60"/>
              <w:jc w:val="center"/>
              <w:rPr>
                <w:b/>
              </w:rPr>
            </w:pP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86560F3" w14:textId="77777777" w:rsidR="0064636A" w:rsidRDefault="0064636A">
            <w:pPr>
              <w:spacing w:after="60"/>
              <w:jc w:val="center"/>
              <w:rPr>
                <w:b/>
              </w:rPr>
            </w:pP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4451D5F" w14:textId="77777777" w:rsidR="0064636A" w:rsidRDefault="0064636A">
            <w:pPr>
              <w:spacing w:after="60"/>
              <w:jc w:val="center"/>
              <w:rPr>
                <w:b/>
              </w:rPr>
            </w:pP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A84B036" w14:textId="77777777" w:rsidR="0064636A" w:rsidRDefault="0064636A">
            <w:pPr>
              <w:spacing w:after="60"/>
              <w:jc w:val="center"/>
              <w:rPr>
                <w:b/>
              </w:rPr>
            </w:pP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F68D444" w14:textId="77777777" w:rsidR="0064636A" w:rsidRDefault="0064636A">
            <w:pPr>
              <w:spacing w:after="60"/>
              <w:jc w:val="center"/>
              <w:rPr>
                <w:b/>
              </w:rPr>
            </w:pP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3A42DF0" w14:textId="77777777" w:rsidR="0064636A" w:rsidRDefault="0064636A">
            <w:pPr>
              <w:spacing w:after="60"/>
              <w:jc w:val="center"/>
              <w:rPr>
                <w:b/>
              </w:rPr>
            </w:pPr>
          </w:p>
        </w:tc>
      </w:tr>
      <w:tr w:rsidR="0064636A" w14:paraId="7C4BDBB4" w14:textId="77777777">
        <w:trPr>
          <w:trHeight w:val="540"/>
          <w:jc w:val="center"/>
        </w:trPr>
        <w:tc>
          <w:tcPr>
            <w:tcW w:w="153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E5AA6F0" w14:textId="77777777" w:rsidR="0064636A" w:rsidRDefault="00000000">
            <w:pPr>
              <w:spacing w:after="60"/>
              <w:jc w:val="center"/>
              <w:rPr>
                <w:b/>
              </w:rPr>
            </w:pPr>
            <w:r>
              <w:rPr>
                <w:b/>
              </w:rPr>
              <w:t xml:space="preserve"> FG</w:t>
            </w: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6C33534" w14:textId="77777777" w:rsidR="0064636A" w:rsidRDefault="00000000">
            <w:pPr>
              <w:spacing w:after="60"/>
              <w:jc w:val="center"/>
              <w:rPr>
                <w:b/>
              </w:rPr>
            </w:pPr>
            <w:r>
              <w:rPr>
                <w:b/>
              </w:rPr>
              <w:t xml:space="preserve"> </w:t>
            </w: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9DCFB03" w14:textId="77777777" w:rsidR="0064636A" w:rsidRDefault="00000000">
            <w:pPr>
              <w:spacing w:after="60"/>
              <w:jc w:val="center"/>
              <w:rPr>
                <w:b/>
              </w:rPr>
            </w:pPr>
            <w:r>
              <w:rPr>
                <w:b/>
              </w:rPr>
              <w:t xml:space="preserve"> </w:t>
            </w: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6D9663F3" w14:textId="77777777" w:rsidR="0064636A" w:rsidRDefault="00000000">
            <w:pPr>
              <w:spacing w:after="60"/>
              <w:jc w:val="center"/>
              <w:rPr>
                <w:b/>
              </w:rPr>
            </w:pPr>
            <w:r>
              <w:rPr>
                <w:b/>
              </w:rPr>
              <w:t xml:space="preserve"> </w:t>
            </w: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D855484" w14:textId="77777777" w:rsidR="0064636A" w:rsidRDefault="00000000">
            <w:pPr>
              <w:spacing w:after="60"/>
              <w:jc w:val="center"/>
              <w:rPr>
                <w:b/>
              </w:rPr>
            </w:pPr>
            <w:r>
              <w:rPr>
                <w:b/>
              </w:rPr>
              <w:t xml:space="preserve"> </w:t>
            </w: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F0833E1" w14:textId="77777777" w:rsidR="0064636A" w:rsidRDefault="00000000">
            <w:pPr>
              <w:spacing w:after="60"/>
              <w:jc w:val="center"/>
              <w:rPr>
                <w:b/>
              </w:rPr>
            </w:pPr>
            <w:r>
              <w:rPr>
                <w:b/>
              </w:rPr>
              <w:t xml:space="preserve"> </w:t>
            </w:r>
          </w:p>
        </w:tc>
        <w:tc>
          <w:tcPr>
            <w:tcW w:w="2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8BB161B" w14:textId="77777777" w:rsidR="0064636A" w:rsidRDefault="00000000">
            <w:pPr>
              <w:spacing w:after="60"/>
              <w:jc w:val="center"/>
              <w:rPr>
                <w:b/>
              </w:rPr>
            </w:pPr>
            <w:r>
              <w:rPr>
                <w:b/>
              </w:rPr>
              <w:t xml:space="preserve"> </w:t>
            </w:r>
          </w:p>
        </w:tc>
      </w:tr>
      <w:tr w:rsidR="0064636A" w14:paraId="4A17D941" w14:textId="77777777">
        <w:trPr>
          <w:trHeight w:val="540"/>
          <w:jc w:val="center"/>
        </w:trPr>
        <w:tc>
          <w:tcPr>
            <w:tcW w:w="1530" w:type="dxa"/>
            <w:tcBorders>
              <w:top w:val="single" w:sz="8" w:space="0" w:color="E4DEDB"/>
              <w:left w:val="single" w:sz="8" w:space="0" w:color="E4DEDB"/>
              <w:bottom w:val="single" w:sz="8" w:space="0" w:color="E4DEDB"/>
              <w:right w:val="single" w:sz="8" w:space="0" w:color="E4DEDB"/>
            </w:tcBorders>
            <w:shd w:val="clear" w:color="auto" w:fill="FFFFFF"/>
            <w:tcMar>
              <w:top w:w="100" w:type="dxa"/>
              <w:left w:w="100" w:type="dxa"/>
              <w:bottom w:w="100" w:type="dxa"/>
              <w:right w:w="100" w:type="dxa"/>
            </w:tcMar>
          </w:tcPr>
          <w:p w14:paraId="053876B0" w14:textId="77777777" w:rsidR="0064636A" w:rsidRDefault="00000000">
            <w:pPr>
              <w:spacing w:after="60"/>
              <w:jc w:val="center"/>
              <w:rPr>
                <w:b/>
                <w:i/>
              </w:rPr>
            </w:pPr>
            <w:r>
              <w:rPr>
                <w:b/>
                <w:i/>
              </w:rPr>
              <w:t xml:space="preserve"> </w:t>
            </w: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22DFFCC" w14:textId="77777777" w:rsidR="0064636A" w:rsidRDefault="00000000">
            <w:pPr>
              <w:spacing w:after="60"/>
              <w:jc w:val="center"/>
              <w:rPr>
                <w:b/>
              </w:rPr>
            </w:pPr>
            <w:r>
              <w:rPr>
                <w:b/>
              </w:rPr>
              <w:t xml:space="preserve"> </w:t>
            </w: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9BB285A" w14:textId="77777777" w:rsidR="0064636A" w:rsidRDefault="00000000">
            <w:pPr>
              <w:spacing w:after="60"/>
              <w:jc w:val="center"/>
              <w:rPr>
                <w:b/>
              </w:rPr>
            </w:pPr>
            <w:r>
              <w:rPr>
                <w:b/>
              </w:rPr>
              <w:t xml:space="preserve"> </w:t>
            </w: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C07C61C" w14:textId="77777777" w:rsidR="0064636A" w:rsidRDefault="00000000">
            <w:pPr>
              <w:spacing w:after="60"/>
              <w:jc w:val="center"/>
              <w:rPr>
                <w:b/>
              </w:rPr>
            </w:pPr>
            <w:r>
              <w:rPr>
                <w:b/>
              </w:rPr>
              <w:t xml:space="preserve"> </w:t>
            </w: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147E99B" w14:textId="77777777" w:rsidR="0064636A" w:rsidRDefault="00000000">
            <w:pPr>
              <w:spacing w:after="60"/>
              <w:jc w:val="center"/>
              <w:rPr>
                <w:b/>
              </w:rPr>
            </w:pPr>
            <w:r>
              <w:rPr>
                <w:b/>
              </w:rPr>
              <w:t xml:space="preserve"> </w:t>
            </w: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ED99316" w14:textId="77777777" w:rsidR="0064636A" w:rsidRDefault="00000000">
            <w:pPr>
              <w:spacing w:after="60"/>
              <w:jc w:val="center"/>
              <w:rPr>
                <w:b/>
              </w:rPr>
            </w:pPr>
            <w:r>
              <w:rPr>
                <w:b/>
              </w:rPr>
              <w:t xml:space="preserve"> </w:t>
            </w:r>
          </w:p>
        </w:tc>
        <w:tc>
          <w:tcPr>
            <w:tcW w:w="2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BEC7A2C" w14:textId="77777777" w:rsidR="0064636A" w:rsidRDefault="00000000">
            <w:pPr>
              <w:spacing w:after="60"/>
              <w:jc w:val="center"/>
              <w:rPr>
                <w:b/>
              </w:rPr>
            </w:pPr>
            <w:r>
              <w:rPr>
                <w:b/>
              </w:rPr>
              <w:t xml:space="preserve"> </w:t>
            </w:r>
          </w:p>
        </w:tc>
      </w:tr>
    </w:tbl>
    <w:p w14:paraId="0FF66257" w14:textId="77777777" w:rsidR="0064636A" w:rsidRDefault="0064636A"/>
    <w:p w14:paraId="7A276145" w14:textId="77777777" w:rsidR="0064636A" w:rsidRDefault="0064636A"/>
    <w:p w14:paraId="53CB80B6" w14:textId="77777777" w:rsidR="0064636A" w:rsidRDefault="0064636A"/>
    <w:p w14:paraId="4115AEA4" w14:textId="77777777" w:rsidR="0064636A" w:rsidRDefault="0064636A"/>
    <w:p w14:paraId="1CA58F8A" w14:textId="77777777" w:rsidR="0064636A" w:rsidRDefault="0064636A"/>
    <w:p w14:paraId="16807402" w14:textId="77777777" w:rsidR="0064636A" w:rsidRDefault="0064636A"/>
    <w:sectPr w:rsidR="0064636A">
      <w:pgSz w:w="15840" w:h="12240" w:orient="landscape"/>
      <w:pgMar w:top="72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144C2" w14:textId="77777777" w:rsidR="008B6559" w:rsidRDefault="008B6559">
      <w:r>
        <w:separator/>
      </w:r>
    </w:p>
  </w:endnote>
  <w:endnote w:type="continuationSeparator" w:id="0">
    <w:p w14:paraId="3EFFFC36" w14:textId="77777777" w:rsidR="008B6559" w:rsidRDefault="008B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EEFC" w14:textId="2492C4FC" w:rsidR="0064636A" w:rsidRDefault="00000000">
    <w:pPr>
      <w:pBdr>
        <w:top w:val="nil"/>
        <w:left w:val="nil"/>
        <w:bottom w:val="nil"/>
        <w:right w:val="nil"/>
        <w:between w:val="nil"/>
      </w:pBdr>
      <w:tabs>
        <w:tab w:val="center" w:pos="4320"/>
        <w:tab w:val="right" w:pos="8640"/>
      </w:tabs>
      <w:rPr>
        <w:color w:val="9E9790"/>
        <w:sz w:val="20"/>
        <w:szCs w:val="20"/>
      </w:rPr>
    </w:pPr>
    <w:r>
      <w:rPr>
        <w:color w:val="9E9790"/>
        <w:sz w:val="20"/>
        <w:szCs w:val="20"/>
      </w:rPr>
      <w:t>©The Management Center</w:t>
    </w:r>
    <w:r>
      <w:rPr>
        <w:color w:val="9E9790"/>
        <w:sz w:val="20"/>
        <w:szCs w:val="20"/>
      </w:rPr>
      <w:tab/>
    </w:r>
    <w:r>
      <w:rPr>
        <w:color w:val="9E9790"/>
        <w:sz w:val="20"/>
        <w:szCs w:val="20"/>
      </w:rPr>
      <w:tab/>
      <w:t xml:space="preserve">           Identifying Choice Points: The “Bias Check”</w:t>
    </w:r>
    <w:r>
      <w:rPr>
        <w:color w:val="9E9790"/>
        <w:sz w:val="20"/>
        <w:szCs w:val="20"/>
      </w:rPr>
      <w:tab/>
    </w:r>
    <w:r>
      <w:rPr>
        <w:color w:val="9E9790"/>
        <w:sz w:val="20"/>
        <w:szCs w:val="20"/>
      </w:rPr>
      <w:tab/>
    </w:r>
    <w:r>
      <w:rPr>
        <w:color w:val="9E9790"/>
        <w:sz w:val="20"/>
        <w:szCs w:val="20"/>
      </w:rPr>
      <w:tab/>
    </w:r>
    <w:r>
      <w:rPr>
        <w:color w:val="9E9790"/>
        <w:sz w:val="20"/>
        <w:szCs w:val="20"/>
      </w:rPr>
      <w:tab/>
    </w:r>
    <w:r>
      <w:rPr>
        <w:color w:val="9E9790"/>
        <w:sz w:val="20"/>
        <w:szCs w:val="20"/>
      </w:rPr>
      <w:tab/>
      <w:t xml:space="preserve">                         </w:t>
    </w:r>
    <w:r>
      <w:rPr>
        <w:color w:val="9E9790"/>
        <w:sz w:val="20"/>
        <w:szCs w:val="20"/>
      </w:rPr>
      <w:tab/>
      <w:t xml:space="preserve">          </w:t>
    </w:r>
    <w:r>
      <w:rPr>
        <w:color w:val="9E9790"/>
        <w:sz w:val="20"/>
        <w:szCs w:val="20"/>
      </w:rPr>
      <w:fldChar w:fldCharType="begin"/>
    </w:r>
    <w:r>
      <w:rPr>
        <w:color w:val="9E9790"/>
        <w:sz w:val="20"/>
        <w:szCs w:val="20"/>
      </w:rPr>
      <w:instrText>PAGE</w:instrText>
    </w:r>
    <w:r>
      <w:rPr>
        <w:color w:val="9E9790"/>
        <w:sz w:val="20"/>
        <w:szCs w:val="20"/>
      </w:rPr>
      <w:fldChar w:fldCharType="separate"/>
    </w:r>
    <w:r w:rsidR="00705172">
      <w:rPr>
        <w:noProof/>
        <w:color w:val="9E9790"/>
        <w:sz w:val="20"/>
        <w:szCs w:val="20"/>
      </w:rPr>
      <w:t>2</w:t>
    </w:r>
    <w:r>
      <w:rPr>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FA27" w14:textId="77777777" w:rsidR="0064636A" w:rsidRDefault="00000000">
    <w:pPr>
      <w:pBdr>
        <w:top w:val="nil"/>
        <w:left w:val="nil"/>
        <w:bottom w:val="nil"/>
        <w:right w:val="nil"/>
        <w:between w:val="nil"/>
      </w:pBdr>
      <w:tabs>
        <w:tab w:val="center" w:pos="4320"/>
        <w:tab w:val="right" w:pos="10710"/>
      </w:tabs>
      <w:rPr>
        <w:color w:val="FFFFFF"/>
        <w:sz w:val="20"/>
        <w:szCs w:val="20"/>
      </w:rPr>
    </w:pPr>
    <w:r>
      <w:rPr>
        <w:color w:val="9E9790"/>
        <w:sz w:val="20"/>
        <w:szCs w:val="20"/>
      </w:rPr>
      <w:t>©The Management Center</w:t>
    </w:r>
    <w:r>
      <w:rPr>
        <w:color w:val="77777A"/>
        <w:sz w:val="20"/>
        <w:szCs w:val="20"/>
      </w:rPr>
      <w:t xml:space="preserve"> </w:t>
    </w:r>
    <w:r>
      <w:rPr>
        <w:color w:val="77777A"/>
        <w:sz w:val="20"/>
        <w:szCs w:val="20"/>
      </w:rPr>
      <w:tab/>
    </w:r>
    <w:r>
      <w:rPr>
        <w:color w:val="77777A"/>
        <w:sz w:val="20"/>
        <w:szCs w:val="20"/>
      </w:rPr>
      <w:tab/>
    </w:r>
    <w:r>
      <w:rPr>
        <w:color w:val="FFFFFF"/>
        <w:sz w:val="20"/>
        <w:szCs w:val="20"/>
      </w:rPr>
      <w:t>Date Created: 09/10/19</w:t>
    </w:r>
  </w:p>
  <w:p w14:paraId="0EE371A7" w14:textId="77777777" w:rsidR="0064636A" w:rsidRDefault="00000000">
    <w:pPr>
      <w:pBdr>
        <w:top w:val="nil"/>
        <w:left w:val="nil"/>
        <w:bottom w:val="nil"/>
        <w:right w:val="nil"/>
        <w:between w:val="nil"/>
      </w:pBdr>
      <w:tabs>
        <w:tab w:val="center" w:pos="4320"/>
        <w:tab w:val="right" w:pos="10710"/>
      </w:tabs>
      <w:rPr>
        <w:color w:val="FFFFFF"/>
        <w:sz w:val="20"/>
        <w:szCs w:val="20"/>
      </w:rPr>
    </w:pPr>
    <w:r>
      <w:rPr>
        <w:color w:val="FFFFFF"/>
        <w:sz w:val="20"/>
        <w:szCs w:val="20"/>
      </w:rPr>
      <w:tab/>
    </w:r>
    <w:r>
      <w:rPr>
        <w:color w:val="FFFFFF"/>
        <w:sz w:val="20"/>
        <w:szCs w:val="20"/>
      </w:rPr>
      <w:tab/>
      <w:t>Last Modified: 11/15/21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AF7C" w14:textId="77777777" w:rsidR="008B6559" w:rsidRDefault="008B6559">
      <w:r>
        <w:separator/>
      </w:r>
    </w:p>
  </w:footnote>
  <w:footnote w:type="continuationSeparator" w:id="0">
    <w:p w14:paraId="2E8E8402" w14:textId="77777777" w:rsidR="008B6559" w:rsidRDefault="008B6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7D1F" w14:textId="77777777" w:rsidR="0064636A" w:rsidRDefault="00000000">
    <w:pPr>
      <w:tabs>
        <w:tab w:val="center" w:pos="4320"/>
        <w:tab w:val="right" w:pos="8640"/>
      </w:tabs>
      <w:ind w:left="-540" w:right="-240"/>
      <w:rPr>
        <w:rFonts w:ascii="Arial" w:eastAsia="Arial" w:hAnsi="Arial" w:cs="Arial"/>
        <w:color w:val="000000"/>
      </w:rPr>
    </w:pPr>
    <w:r>
      <w:rPr>
        <w:rFonts w:ascii="Cambria" w:eastAsia="Cambria" w:hAnsi="Cambria" w:cs="Cambria"/>
        <w:noProof/>
        <w:sz w:val="24"/>
        <w:szCs w:val="24"/>
      </w:rPr>
      <w:drawing>
        <wp:inline distT="114300" distB="114300" distL="114300" distR="114300" wp14:anchorId="1D5D9DF7" wp14:editId="2B81C501">
          <wp:extent cx="7543800" cy="4476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1000"/>
                  <a:stretch>
                    <a:fillRect/>
                  </a:stretch>
                </pic:blipFill>
                <pic:spPr>
                  <a:xfrm>
                    <a:off x="0" y="0"/>
                    <a:ext cx="75438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97A02"/>
    <w:multiLevelType w:val="multilevel"/>
    <w:tmpl w:val="C70464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82E17F8"/>
    <w:multiLevelType w:val="multilevel"/>
    <w:tmpl w:val="5E263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7916795">
    <w:abstractNumId w:val="1"/>
  </w:num>
  <w:num w:numId="2" w16cid:durableId="109466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6A"/>
    <w:rsid w:val="00160944"/>
    <w:rsid w:val="0064636A"/>
    <w:rsid w:val="00705172"/>
    <w:rsid w:val="008B6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BC1107D"/>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097878"/>
      <w:sz w:val="36"/>
      <w:szCs w:val="36"/>
    </w:rPr>
  </w:style>
  <w:style w:type="paragraph" w:styleId="Heading2">
    <w:name w:val="heading 2"/>
    <w:basedOn w:val="Normal"/>
    <w:next w:val="Normal"/>
    <w:uiPriority w:val="9"/>
    <w:unhideWhenUsed/>
    <w:qFormat/>
    <w:pPr>
      <w:keepNext/>
      <w:keepLines/>
      <w:spacing w:before="200" w:after="120"/>
      <w:outlineLvl w:val="1"/>
    </w:pPr>
    <w:rPr>
      <w:b/>
      <w:color w:val="097878"/>
      <w:sz w:val="30"/>
      <w:szCs w:val="30"/>
    </w:rPr>
  </w:style>
  <w:style w:type="paragraph" w:styleId="Heading3">
    <w:name w:val="heading 3"/>
    <w:basedOn w:val="Normal"/>
    <w:next w:val="Normal"/>
    <w:uiPriority w:val="9"/>
    <w:semiHidden/>
    <w:unhideWhenUsed/>
    <w:qFormat/>
    <w:pPr>
      <w:keepNext/>
      <w:keepLines/>
      <w:spacing w:after="200"/>
      <w:outlineLvl w:val="2"/>
    </w:pPr>
    <w:rPr>
      <w:b/>
      <w:sz w:val="26"/>
      <w:szCs w:val="26"/>
    </w:rPr>
  </w:style>
  <w:style w:type="paragraph" w:styleId="Heading4">
    <w:name w:val="heading 4"/>
    <w:basedOn w:val="Normal"/>
    <w:next w:val="Normal"/>
    <w:uiPriority w:val="9"/>
    <w:semiHidden/>
    <w:unhideWhenUsed/>
    <w:qFormat/>
    <w:pPr>
      <w:keepNext/>
      <w:keepLines/>
      <w:spacing w:before="200"/>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Poppins" w:eastAsia="Poppins" w:hAnsi="Poppins" w:cs="Poppins"/>
      <w:b/>
      <w:color w:val="097878"/>
      <w:sz w:val="44"/>
      <w:szCs w:val="44"/>
    </w:rPr>
  </w:style>
  <w:style w:type="paragraph" w:styleId="Subtitle">
    <w:name w:val="Subtitle"/>
    <w:basedOn w:val="Normal"/>
    <w:next w:val="Normal"/>
    <w:uiPriority w:val="11"/>
    <w:qFormat/>
    <w:pPr>
      <w:keepNext/>
      <w:keepLines/>
      <w:jc w:val="center"/>
    </w:pPr>
    <w:rPr>
      <w:i/>
      <w:color w:val="63646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resources/tools-for-identifying-choice-points-common-choice-points/" TargetMode="External"/><Relationship Id="rId13" Type="http://schemas.openxmlformats.org/officeDocument/2006/relationships/hyperlink" Target="https://www.managementcenter.org/resources/three-dimensions-effective-management/" TargetMode="External"/><Relationship Id="rId18" Type="http://schemas.openxmlformats.org/officeDocument/2006/relationships/hyperlink" Target="http://www.managementcenter.org/?post_type=article&amp;p=5997&amp;preview=tru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anagementcenter.org/article/using-choice-points-to-advance-racial-equity-and-inclusion/" TargetMode="External"/><Relationship Id="rId12" Type="http://schemas.openxmlformats.org/officeDocument/2006/relationships/hyperlink" Target="http://www.managementcenter.org/?post_type=article&amp;p=5997&amp;preview=true" TargetMode="External"/><Relationship Id="rId17" Type="http://schemas.openxmlformats.org/officeDocument/2006/relationships/hyperlink" Target="https://www.managementcenter.org/resources/7-tips-making-most-your-check-ins/" TargetMode="External"/><Relationship Id="rId2" Type="http://schemas.openxmlformats.org/officeDocument/2006/relationships/styles" Target="styles.xml"/><Relationship Id="rId16" Type="http://schemas.openxmlformats.org/officeDocument/2006/relationships/hyperlink" Target="https://www.managementcenter.org/article/give-more-and-better-feedback-with-csaw/" TargetMode="External"/><Relationship Id="rId20" Type="http://schemas.openxmlformats.org/officeDocument/2006/relationships/hyperlink" Target="https://www.managementcenter.org/article/four-ways-to-mitigate-bias-in-performance-evalu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anagementcenter.org/?post_type=article&amp;p=5997&amp;preview=true" TargetMode="External"/><Relationship Id="rId10" Type="http://schemas.openxmlformats.org/officeDocument/2006/relationships/header" Target="header1.xml"/><Relationship Id="rId19" Type="http://schemas.openxmlformats.org/officeDocument/2006/relationships/hyperlink" Target="https://www.managementcenter.org/resources/four-steps-addressing-performance-problem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managementcenter.org/resources/four-elements-strong-relationships-managers-guide-relationship-build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5644</Characters>
  <Application>Microsoft Office Word</Application>
  <DocSecurity>0</DocSecurity>
  <Lines>47</Lines>
  <Paragraphs>13</Paragraphs>
  <ScaleCrop>false</ScaleCrop>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4</cp:revision>
  <dcterms:created xsi:type="dcterms:W3CDTF">2023-01-17T06:26:00Z</dcterms:created>
  <dcterms:modified xsi:type="dcterms:W3CDTF">2023-01-17T06:26:00Z</dcterms:modified>
</cp:coreProperties>
</file>