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34821D" w14:textId="77777777" w:rsidR="002B1A19" w:rsidRDefault="00000000">
      <w:pPr>
        <w:pStyle w:val="Title"/>
      </w:pPr>
      <w:bookmarkStart w:id="0" w:name="_g140bldsivx9" w:colFirst="0" w:colLast="0"/>
      <w:bookmarkEnd w:id="0"/>
      <w:r>
        <w:t>Defining Your Approach Worksheet</w:t>
      </w:r>
    </w:p>
    <w:p w14:paraId="407096A2" w14:textId="77777777" w:rsidR="002B1A19" w:rsidRDefault="002B1A19">
      <w:pPr>
        <w:spacing w:line="276" w:lineRule="auto"/>
      </w:pPr>
    </w:p>
    <w:p w14:paraId="3A4FA7AF" w14:textId="77777777" w:rsidR="002B1A19" w:rsidRDefault="00000000">
      <w:hyperlink r:id="rId7">
        <w:r>
          <w:rPr>
            <w:color w:val="1155CC"/>
            <w:u w:val="single"/>
          </w:rPr>
          <w:t>Delegating</w:t>
        </w:r>
        <w:r>
          <w:rPr>
            <w:color w:val="1155CC"/>
            <w:u w:val="single"/>
          </w:rPr>
          <w:t xml:space="preserve"> </w:t>
        </w:r>
        <w:r>
          <w:rPr>
            <w:color w:val="1155CC"/>
            <w:u w:val="single"/>
          </w:rPr>
          <w:t>w</w:t>
        </w:r>
        <w:r>
          <w:rPr>
            <w:color w:val="1155CC"/>
            <w:u w:val="single"/>
          </w:rPr>
          <w:t>ell</w:t>
        </w:r>
      </w:hyperlink>
      <w:r>
        <w:t xml:space="preserve"> requires clearly defining success and expectations, staying engaged, and creating accountability—all while adapting to fit the context. Use this worksheet to decide your approach to staying engaged. </w:t>
      </w:r>
    </w:p>
    <w:p w14:paraId="1CE0AE75" w14:textId="77777777" w:rsidR="002B1A19" w:rsidRDefault="002B1A19">
      <w:pPr>
        <w:spacing w:line="276" w:lineRule="auto"/>
      </w:pPr>
    </w:p>
    <w:p w14:paraId="729175B9" w14:textId="77777777" w:rsidR="002B1A19" w:rsidRDefault="00000000">
      <w:pPr>
        <w:rPr>
          <w:b/>
        </w:rPr>
      </w:pPr>
      <w:r>
        <w:rPr>
          <w:b/>
        </w:rPr>
        <w:t>Questions to reflect on for assessing context:</w:t>
      </w:r>
    </w:p>
    <w:p w14:paraId="515E3563" w14:textId="77777777" w:rsidR="002B1A19" w:rsidRDefault="00000000">
      <w:pPr>
        <w:numPr>
          <w:ilvl w:val="0"/>
          <w:numId w:val="3"/>
        </w:numPr>
        <w:spacing w:line="276" w:lineRule="auto"/>
      </w:pPr>
      <w:r>
        <w:rPr>
          <w:b/>
        </w:rPr>
        <w:t>Staff-person skill, will, and capacity.</w:t>
      </w:r>
      <w:r>
        <w:t xml:space="preserve"> How motivated is the staff person to do the project? What is their capacity in terms of time and energy?</w:t>
      </w:r>
    </w:p>
    <w:p w14:paraId="2633087C" w14:textId="77777777" w:rsidR="002B1A19" w:rsidRDefault="00000000">
      <w:pPr>
        <w:numPr>
          <w:ilvl w:val="0"/>
          <w:numId w:val="3"/>
        </w:numPr>
        <w:spacing w:line="276" w:lineRule="auto"/>
        <w:rPr>
          <w:b/>
        </w:rPr>
      </w:pPr>
      <w:r>
        <w:rPr>
          <w:b/>
        </w:rPr>
        <w:t xml:space="preserve">Your capacity. </w:t>
      </w:r>
      <w:r>
        <w:t>How much time, energy, and willingness do you have to support them?</w:t>
      </w:r>
    </w:p>
    <w:p w14:paraId="0ED937A5" w14:textId="77777777" w:rsidR="002B1A19" w:rsidRDefault="00000000">
      <w:pPr>
        <w:numPr>
          <w:ilvl w:val="0"/>
          <w:numId w:val="3"/>
        </w:numPr>
        <w:spacing w:line="276" w:lineRule="auto"/>
        <w:rPr>
          <w:b/>
        </w:rPr>
      </w:pPr>
      <w:r>
        <w:rPr>
          <w:b/>
        </w:rPr>
        <w:t xml:space="preserve">Importance and complexity. </w:t>
      </w:r>
      <w:r>
        <w:t xml:space="preserve">How </w:t>
      </w:r>
      <w:proofErr w:type="gramStart"/>
      <w:r>
        <w:t>high-stakes</w:t>
      </w:r>
      <w:proofErr w:type="gramEnd"/>
      <w:r>
        <w:t xml:space="preserve"> is this project? How does it compare to your organizational or departmental priorities? How many stakeholders are involved? How much of the work is new or unpredictable? How high-quality does the work need to be?</w:t>
      </w:r>
    </w:p>
    <w:p w14:paraId="3E386A11" w14:textId="77777777" w:rsidR="002B1A19" w:rsidRDefault="00000000">
      <w:pPr>
        <w:numPr>
          <w:ilvl w:val="0"/>
          <w:numId w:val="3"/>
        </w:numPr>
        <w:spacing w:line="276" w:lineRule="auto"/>
        <w:rPr>
          <w:b/>
        </w:rPr>
      </w:pPr>
      <w:r>
        <w:rPr>
          <w:b/>
        </w:rPr>
        <w:t xml:space="preserve">External circumstances. </w:t>
      </w:r>
      <w:r>
        <w:t>What else is happening within the organization or in the world that might affect your staff’s ability to complete the project successfully? What support might they need from you?</w:t>
      </w:r>
    </w:p>
    <w:p w14:paraId="1549DFB3" w14:textId="77777777" w:rsidR="002B1A19" w:rsidRDefault="002B1A19"/>
    <w:p w14:paraId="4E17A17B" w14:textId="77777777" w:rsidR="002B1A19" w:rsidRDefault="00000000">
      <w:pPr>
        <w:ind w:left="1260" w:right="1620"/>
        <w:jc w:val="center"/>
        <w:rPr>
          <w:sz w:val="16"/>
          <w:szCs w:val="16"/>
        </w:rPr>
      </w:pPr>
      <w:r>
        <w:rPr>
          <w:noProof/>
          <w:sz w:val="16"/>
          <w:szCs w:val="16"/>
        </w:rPr>
        <w:drawing>
          <wp:inline distT="114300" distB="114300" distL="114300" distR="114300" wp14:anchorId="5CE22EFE" wp14:editId="6C31AD73">
            <wp:extent cx="4676775" cy="3175635"/>
            <wp:effectExtent l="0" t="0" r="0" b="0"/>
            <wp:docPr id="2" name="image2.png" descr="A graph showing how &quot;in the mix&quot; a manager should be for a given project. On the Y-axis is &quot;skill and will&quot; of the project owner, and on the X-axis is  &quot;importance and difficulty&quot; of the project, both increasing from low to high. For projects with low importance and difficulty where the owner has high skill and will, managers can be mostly out of the mix. For projects with high importance and difficulty, where the owner has low skill or will, managers should be very in the mix."/>
            <wp:cNvGraphicFramePr/>
            <a:graphic xmlns:a="http://schemas.openxmlformats.org/drawingml/2006/main">
              <a:graphicData uri="http://schemas.openxmlformats.org/drawingml/2006/picture">
                <pic:pic xmlns:pic="http://schemas.openxmlformats.org/drawingml/2006/picture">
                  <pic:nvPicPr>
                    <pic:cNvPr id="0" name="image2.png" descr="A graph showing how &quot;in the mix&quot; a manager should be for a given project. On the Y-axis is &quot;skill and will&quot; of the project owner, and on the X-axis is  &quot;importance and difficulty&quot; of the project, both increasing from low to high. For projects with low importance and difficulty where the owner has high skill and will, managers can be mostly out of the mix. For projects with high importance and difficulty, where the owner has low skill or will, managers should be very in the mix."/>
                    <pic:cNvPicPr preferRelativeResize="0"/>
                  </pic:nvPicPr>
                  <pic:blipFill>
                    <a:blip r:embed="rId8"/>
                    <a:srcRect l="9722" t="11358" r="19166" b="2980"/>
                    <a:stretch>
                      <a:fillRect/>
                    </a:stretch>
                  </pic:blipFill>
                  <pic:spPr>
                    <a:xfrm>
                      <a:off x="0" y="0"/>
                      <a:ext cx="4676775" cy="3175635"/>
                    </a:xfrm>
                    <a:prstGeom prst="rect">
                      <a:avLst/>
                    </a:prstGeom>
                    <a:ln/>
                  </pic:spPr>
                </pic:pic>
              </a:graphicData>
            </a:graphic>
          </wp:inline>
        </w:drawing>
      </w:r>
    </w:p>
    <w:p w14:paraId="7B9AC226" w14:textId="77777777" w:rsidR="002B1A19" w:rsidRDefault="002B1A19">
      <w:pPr>
        <w:ind w:left="1260" w:right="1620"/>
        <w:jc w:val="center"/>
        <w:rPr>
          <w:sz w:val="16"/>
          <w:szCs w:val="16"/>
        </w:rPr>
      </w:pPr>
    </w:p>
    <w:p w14:paraId="7B171D2B" w14:textId="77777777" w:rsidR="002B1A19" w:rsidRDefault="002B1A19">
      <w:pPr>
        <w:rPr>
          <w:sz w:val="16"/>
          <w:szCs w:val="16"/>
        </w:rPr>
      </w:pPr>
    </w:p>
    <w:tbl>
      <w:tblPr>
        <w:tblStyle w:val="a"/>
        <w:tblW w:w="108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990"/>
        <w:gridCol w:w="1575"/>
        <w:gridCol w:w="2040"/>
        <w:gridCol w:w="3210"/>
      </w:tblGrid>
      <w:tr w:rsidR="002B1A19" w14:paraId="16DC7023" w14:textId="77777777">
        <w:trPr>
          <w:trHeight w:val="820"/>
        </w:trPr>
        <w:tc>
          <w:tcPr>
            <w:tcW w:w="3990" w:type="dxa"/>
            <w:tcBorders>
              <w:top w:val="single" w:sz="8" w:space="0" w:color="E4DEDB"/>
              <w:left w:val="single" w:sz="8" w:space="0" w:color="E4DEDB"/>
              <w:bottom w:val="single" w:sz="8" w:space="0" w:color="E4DEDB"/>
              <w:right w:val="single" w:sz="8" w:space="0" w:color="E4DEDB"/>
            </w:tcBorders>
            <w:shd w:val="clear" w:color="auto" w:fill="097878"/>
            <w:tcMar>
              <w:top w:w="100" w:type="dxa"/>
              <w:left w:w="100" w:type="dxa"/>
              <w:bottom w:w="100" w:type="dxa"/>
              <w:right w:w="100" w:type="dxa"/>
            </w:tcMar>
          </w:tcPr>
          <w:p w14:paraId="40C6F415" w14:textId="77777777" w:rsidR="002B1A19" w:rsidRDefault="00000000">
            <w:pPr>
              <w:widowControl w:val="0"/>
              <w:jc w:val="center"/>
              <w:rPr>
                <w:b/>
                <w:color w:val="FFFFFF"/>
                <w:sz w:val="24"/>
                <w:szCs w:val="24"/>
              </w:rPr>
            </w:pPr>
            <w:r>
              <w:rPr>
                <w:b/>
                <w:color w:val="FFFFFF"/>
                <w:sz w:val="24"/>
                <w:szCs w:val="24"/>
              </w:rPr>
              <w:t xml:space="preserve">Project / Task: </w:t>
            </w:r>
          </w:p>
          <w:p w14:paraId="2B8E8E0A" w14:textId="77777777" w:rsidR="002B1A19" w:rsidRDefault="00000000">
            <w:pPr>
              <w:widowControl w:val="0"/>
              <w:jc w:val="center"/>
              <w:rPr>
                <w:b/>
                <w:color w:val="FFFFFF"/>
                <w:sz w:val="24"/>
                <w:szCs w:val="24"/>
              </w:rPr>
            </w:pPr>
            <w:r>
              <w:rPr>
                <w:b/>
                <w:color w:val="FFFFFF"/>
                <w:sz w:val="24"/>
                <w:szCs w:val="24"/>
              </w:rPr>
              <w:t>What does success look like?</w:t>
            </w:r>
          </w:p>
        </w:tc>
        <w:tc>
          <w:tcPr>
            <w:tcW w:w="1575" w:type="dxa"/>
            <w:tcBorders>
              <w:top w:val="single" w:sz="8" w:space="0" w:color="E4DEDB"/>
              <w:left w:val="single" w:sz="8" w:space="0" w:color="E4DEDB"/>
              <w:bottom w:val="single" w:sz="8" w:space="0" w:color="E4DEDB"/>
              <w:right w:val="single" w:sz="8" w:space="0" w:color="E4DEDB"/>
            </w:tcBorders>
            <w:shd w:val="clear" w:color="auto" w:fill="097878"/>
            <w:tcMar>
              <w:top w:w="100" w:type="dxa"/>
              <w:left w:w="100" w:type="dxa"/>
              <w:bottom w:w="100" w:type="dxa"/>
              <w:right w:w="100" w:type="dxa"/>
            </w:tcMar>
          </w:tcPr>
          <w:p w14:paraId="16EBE941" w14:textId="77777777" w:rsidR="002B1A19" w:rsidRDefault="00000000">
            <w:pPr>
              <w:widowControl w:val="0"/>
              <w:jc w:val="center"/>
              <w:rPr>
                <w:b/>
                <w:color w:val="FFFFFF"/>
                <w:sz w:val="24"/>
                <w:szCs w:val="24"/>
              </w:rPr>
            </w:pPr>
            <w:r>
              <w:rPr>
                <w:b/>
                <w:color w:val="FFFFFF"/>
                <w:sz w:val="24"/>
                <w:szCs w:val="24"/>
              </w:rPr>
              <w:t>Owner</w:t>
            </w:r>
          </w:p>
        </w:tc>
        <w:tc>
          <w:tcPr>
            <w:tcW w:w="2040" w:type="dxa"/>
            <w:tcBorders>
              <w:top w:val="single" w:sz="8" w:space="0" w:color="E4DEDB"/>
              <w:left w:val="single" w:sz="8" w:space="0" w:color="E4DEDB"/>
              <w:bottom w:val="single" w:sz="8" w:space="0" w:color="E4DEDB"/>
              <w:right w:val="single" w:sz="8" w:space="0" w:color="E4DEDB"/>
            </w:tcBorders>
            <w:shd w:val="clear" w:color="auto" w:fill="097878"/>
            <w:tcMar>
              <w:top w:w="100" w:type="dxa"/>
              <w:left w:w="100" w:type="dxa"/>
              <w:bottom w:w="100" w:type="dxa"/>
              <w:right w:w="100" w:type="dxa"/>
            </w:tcMar>
          </w:tcPr>
          <w:p w14:paraId="7360315C" w14:textId="77777777" w:rsidR="002B1A19" w:rsidRDefault="00000000">
            <w:pPr>
              <w:widowControl w:val="0"/>
              <w:jc w:val="center"/>
              <w:rPr>
                <w:b/>
                <w:color w:val="FFFFFF"/>
                <w:sz w:val="24"/>
                <w:szCs w:val="24"/>
              </w:rPr>
            </w:pPr>
            <w:r>
              <w:rPr>
                <w:b/>
                <w:color w:val="FFFFFF"/>
                <w:sz w:val="24"/>
                <w:szCs w:val="24"/>
              </w:rPr>
              <w:t>Define your approach</w:t>
            </w:r>
          </w:p>
        </w:tc>
        <w:tc>
          <w:tcPr>
            <w:tcW w:w="3210" w:type="dxa"/>
            <w:tcBorders>
              <w:top w:val="single" w:sz="8" w:space="0" w:color="E4DEDB"/>
              <w:left w:val="single" w:sz="8" w:space="0" w:color="E4DEDB"/>
              <w:bottom w:val="single" w:sz="8" w:space="0" w:color="E4DEDB"/>
              <w:right w:val="single" w:sz="8" w:space="0" w:color="E4DEDB"/>
            </w:tcBorders>
            <w:shd w:val="clear" w:color="auto" w:fill="097878"/>
            <w:tcMar>
              <w:top w:w="100" w:type="dxa"/>
              <w:left w:w="100" w:type="dxa"/>
              <w:bottom w:w="100" w:type="dxa"/>
              <w:right w:w="100" w:type="dxa"/>
            </w:tcMar>
          </w:tcPr>
          <w:p w14:paraId="4C5292F4" w14:textId="77777777" w:rsidR="002B1A19" w:rsidRDefault="00000000">
            <w:pPr>
              <w:widowControl w:val="0"/>
              <w:jc w:val="center"/>
              <w:rPr>
                <w:b/>
                <w:color w:val="FFFFFF"/>
                <w:sz w:val="24"/>
                <w:szCs w:val="24"/>
              </w:rPr>
            </w:pPr>
            <w:r>
              <w:rPr>
                <w:b/>
                <w:color w:val="FFFFFF"/>
                <w:sz w:val="24"/>
                <w:szCs w:val="24"/>
              </w:rPr>
              <w:t xml:space="preserve">Specific activities for how you’ll stay involved </w:t>
            </w:r>
          </w:p>
        </w:tc>
      </w:tr>
      <w:tr w:rsidR="002B1A19" w14:paraId="6C6CF64D" w14:textId="77777777">
        <w:trPr>
          <w:trHeight w:val="420"/>
        </w:trPr>
        <w:tc>
          <w:tcPr>
            <w:tcW w:w="3990" w:type="dxa"/>
            <w:tcBorders>
              <w:top w:val="single" w:sz="8" w:space="0" w:color="E4DEDB"/>
              <w:left w:val="single" w:sz="8" w:space="0" w:color="E4DEDB"/>
              <w:bottom w:val="single" w:sz="8" w:space="0" w:color="E4DEDB"/>
              <w:right w:val="single" w:sz="8" w:space="0" w:color="E4DEDB"/>
            </w:tcBorders>
            <w:shd w:val="clear" w:color="auto" w:fill="auto"/>
            <w:tcMar>
              <w:top w:w="100" w:type="dxa"/>
              <w:left w:w="100" w:type="dxa"/>
              <w:bottom w:w="100" w:type="dxa"/>
              <w:right w:w="100" w:type="dxa"/>
            </w:tcMar>
          </w:tcPr>
          <w:p w14:paraId="21C6ABDC" w14:textId="77777777" w:rsidR="002B1A19" w:rsidRDefault="002B1A19">
            <w:pPr>
              <w:widowControl w:val="0"/>
            </w:pPr>
          </w:p>
        </w:tc>
        <w:tc>
          <w:tcPr>
            <w:tcW w:w="1575" w:type="dxa"/>
            <w:tcBorders>
              <w:top w:val="single" w:sz="8" w:space="0" w:color="E4DEDB"/>
              <w:left w:val="single" w:sz="8" w:space="0" w:color="E4DEDB"/>
              <w:bottom w:val="single" w:sz="8" w:space="0" w:color="E4DEDB"/>
              <w:right w:val="single" w:sz="8" w:space="0" w:color="E4DEDB"/>
            </w:tcBorders>
            <w:shd w:val="clear" w:color="auto" w:fill="auto"/>
            <w:tcMar>
              <w:top w:w="100" w:type="dxa"/>
              <w:left w:w="100" w:type="dxa"/>
              <w:bottom w:w="100" w:type="dxa"/>
              <w:right w:w="100" w:type="dxa"/>
            </w:tcMar>
          </w:tcPr>
          <w:p w14:paraId="5DBBD2CA" w14:textId="77777777" w:rsidR="002B1A19" w:rsidRDefault="002B1A19">
            <w:pPr>
              <w:widowControl w:val="0"/>
            </w:pPr>
          </w:p>
        </w:tc>
        <w:tc>
          <w:tcPr>
            <w:tcW w:w="2040" w:type="dxa"/>
            <w:tcBorders>
              <w:top w:val="single" w:sz="8" w:space="0" w:color="E4DEDB"/>
              <w:left w:val="single" w:sz="8" w:space="0" w:color="E4DEDB"/>
              <w:bottom w:val="single" w:sz="8" w:space="0" w:color="E4DEDB"/>
              <w:right w:val="single" w:sz="8" w:space="0" w:color="E4DEDB"/>
            </w:tcBorders>
            <w:shd w:val="clear" w:color="auto" w:fill="auto"/>
            <w:tcMar>
              <w:top w:w="100" w:type="dxa"/>
              <w:left w:w="100" w:type="dxa"/>
              <w:bottom w:w="100" w:type="dxa"/>
              <w:right w:w="100" w:type="dxa"/>
            </w:tcMar>
          </w:tcPr>
          <w:p w14:paraId="09926E3F" w14:textId="77777777" w:rsidR="002B1A19" w:rsidRDefault="00000000">
            <w:pPr>
              <w:widowControl w:val="0"/>
            </w:pPr>
            <w:sdt>
              <w:sdtPr>
                <w:alias w:val="in the mix"/>
                <w:id w:val="-561884962"/>
                <w:dropDownList>
                  <w:listItem w:displayText=" " w:value=" "/>
                  <w:listItem w:displayText="Very in the mix" w:value="Very in the mix"/>
                  <w:listItem w:displayText="In the mix" w:value="In the mix"/>
                  <w:listItem w:displayText="Mostly out of the mix" w:value="Mostly out of the mix"/>
                </w:dropDownList>
              </w:sdtPr>
              <w:sdtContent>
                <w:r>
                  <w:t>Very in the mix</w:t>
                </w:r>
              </w:sdtContent>
            </w:sdt>
          </w:p>
        </w:tc>
        <w:tc>
          <w:tcPr>
            <w:tcW w:w="3210" w:type="dxa"/>
            <w:tcBorders>
              <w:top w:val="single" w:sz="8" w:space="0" w:color="E4DEDB"/>
              <w:left w:val="single" w:sz="8" w:space="0" w:color="E4DEDB"/>
              <w:bottom w:val="single" w:sz="8" w:space="0" w:color="E4DEDB"/>
              <w:right w:val="single" w:sz="8" w:space="0" w:color="E4DEDB"/>
            </w:tcBorders>
            <w:shd w:val="clear" w:color="auto" w:fill="auto"/>
            <w:tcMar>
              <w:top w:w="100" w:type="dxa"/>
              <w:left w:w="100" w:type="dxa"/>
              <w:bottom w:w="100" w:type="dxa"/>
              <w:right w:w="100" w:type="dxa"/>
            </w:tcMar>
          </w:tcPr>
          <w:p w14:paraId="519C18B7" w14:textId="77777777" w:rsidR="002B1A19" w:rsidRDefault="002B1A19">
            <w:pPr>
              <w:widowControl w:val="0"/>
            </w:pPr>
          </w:p>
        </w:tc>
      </w:tr>
      <w:tr w:rsidR="002B1A19" w14:paraId="3751F822" w14:textId="77777777">
        <w:trPr>
          <w:trHeight w:val="420"/>
        </w:trPr>
        <w:tc>
          <w:tcPr>
            <w:tcW w:w="3990" w:type="dxa"/>
            <w:tcBorders>
              <w:top w:val="single" w:sz="8" w:space="0" w:color="E4DEDB"/>
              <w:left w:val="single" w:sz="8" w:space="0" w:color="E4DEDB"/>
              <w:bottom w:val="single" w:sz="8" w:space="0" w:color="E4DEDB"/>
              <w:right w:val="single" w:sz="8" w:space="0" w:color="E4DEDB"/>
            </w:tcBorders>
            <w:shd w:val="clear" w:color="auto" w:fill="auto"/>
            <w:tcMar>
              <w:top w:w="100" w:type="dxa"/>
              <w:left w:w="100" w:type="dxa"/>
              <w:bottom w:w="100" w:type="dxa"/>
              <w:right w:w="100" w:type="dxa"/>
            </w:tcMar>
          </w:tcPr>
          <w:p w14:paraId="2B31CF4D" w14:textId="77777777" w:rsidR="002B1A19" w:rsidRDefault="002B1A19"/>
        </w:tc>
        <w:tc>
          <w:tcPr>
            <w:tcW w:w="1575" w:type="dxa"/>
            <w:tcBorders>
              <w:top w:val="single" w:sz="8" w:space="0" w:color="E4DEDB"/>
              <w:left w:val="single" w:sz="8" w:space="0" w:color="E4DEDB"/>
              <w:bottom w:val="single" w:sz="8" w:space="0" w:color="E4DEDB"/>
              <w:right w:val="single" w:sz="8" w:space="0" w:color="E4DEDB"/>
            </w:tcBorders>
            <w:shd w:val="clear" w:color="auto" w:fill="auto"/>
            <w:tcMar>
              <w:top w:w="100" w:type="dxa"/>
              <w:left w:w="100" w:type="dxa"/>
              <w:bottom w:w="100" w:type="dxa"/>
              <w:right w:w="100" w:type="dxa"/>
            </w:tcMar>
          </w:tcPr>
          <w:p w14:paraId="30EA8308" w14:textId="77777777" w:rsidR="002B1A19" w:rsidRDefault="002B1A19">
            <w:pPr>
              <w:widowControl w:val="0"/>
            </w:pPr>
          </w:p>
        </w:tc>
        <w:tc>
          <w:tcPr>
            <w:tcW w:w="2040" w:type="dxa"/>
            <w:tcBorders>
              <w:top w:val="single" w:sz="8" w:space="0" w:color="E4DEDB"/>
              <w:left w:val="single" w:sz="8" w:space="0" w:color="E4DEDB"/>
              <w:bottom w:val="single" w:sz="8" w:space="0" w:color="E4DEDB"/>
              <w:right w:val="single" w:sz="8" w:space="0" w:color="E4DEDB"/>
            </w:tcBorders>
            <w:shd w:val="clear" w:color="auto" w:fill="auto"/>
            <w:tcMar>
              <w:top w:w="100" w:type="dxa"/>
              <w:left w:w="100" w:type="dxa"/>
              <w:bottom w:w="100" w:type="dxa"/>
              <w:right w:w="100" w:type="dxa"/>
            </w:tcMar>
          </w:tcPr>
          <w:p w14:paraId="2FB19D61" w14:textId="77777777" w:rsidR="002B1A19" w:rsidRDefault="00000000">
            <w:pPr>
              <w:widowControl w:val="0"/>
            </w:pPr>
            <w:sdt>
              <w:sdtPr>
                <w:alias w:val="in the mix"/>
                <w:id w:val="-784136470"/>
                <w:dropDownList>
                  <w:listItem w:displayText=" " w:value=" "/>
                  <w:listItem w:displayText="Very in the mix" w:value="Very in the mix"/>
                  <w:listItem w:displayText="In the mix" w:value="In the mix"/>
                  <w:listItem w:displayText="Mostly out of the mix" w:value="Mostly out of the mix"/>
                </w:dropDownList>
              </w:sdtPr>
              <w:sdtContent>
                <w:r>
                  <w:t>In the mix</w:t>
                </w:r>
              </w:sdtContent>
            </w:sdt>
          </w:p>
        </w:tc>
        <w:tc>
          <w:tcPr>
            <w:tcW w:w="3210" w:type="dxa"/>
            <w:tcBorders>
              <w:top w:val="single" w:sz="8" w:space="0" w:color="E4DEDB"/>
              <w:left w:val="single" w:sz="8" w:space="0" w:color="E4DEDB"/>
              <w:bottom w:val="single" w:sz="8" w:space="0" w:color="E4DEDB"/>
              <w:right w:val="single" w:sz="8" w:space="0" w:color="E4DEDB"/>
            </w:tcBorders>
            <w:shd w:val="clear" w:color="auto" w:fill="auto"/>
            <w:tcMar>
              <w:top w:w="100" w:type="dxa"/>
              <w:left w:w="100" w:type="dxa"/>
              <w:bottom w:w="100" w:type="dxa"/>
              <w:right w:w="100" w:type="dxa"/>
            </w:tcMar>
          </w:tcPr>
          <w:p w14:paraId="4BEF530D" w14:textId="77777777" w:rsidR="002B1A19" w:rsidRDefault="002B1A19">
            <w:pPr>
              <w:widowControl w:val="0"/>
            </w:pPr>
          </w:p>
        </w:tc>
      </w:tr>
      <w:tr w:rsidR="002B1A19" w14:paraId="1F56229D" w14:textId="77777777">
        <w:trPr>
          <w:trHeight w:val="420"/>
        </w:trPr>
        <w:tc>
          <w:tcPr>
            <w:tcW w:w="3990" w:type="dxa"/>
            <w:tcBorders>
              <w:top w:val="single" w:sz="8" w:space="0" w:color="E4DEDB"/>
              <w:left w:val="single" w:sz="8" w:space="0" w:color="E4DEDB"/>
              <w:bottom w:val="single" w:sz="8" w:space="0" w:color="E4DEDB"/>
              <w:right w:val="single" w:sz="8" w:space="0" w:color="E4DEDB"/>
            </w:tcBorders>
            <w:shd w:val="clear" w:color="auto" w:fill="auto"/>
            <w:tcMar>
              <w:top w:w="100" w:type="dxa"/>
              <w:left w:w="100" w:type="dxa"/>
              <w:bottom w:w="100" w:type="dxa"/>
              <w:right w:w="100" w:type="dxa"/>
            </w:tcMar>
          </w:tcPr>
          <w:p w14:paraId="5EA90518" w14:textId="77777777" w:rsidR="002B1A19" w:rsidRDefault="002B1A19">
            <w:pPr>
              <w:widowControl w:val="0"/>
            </w:pPr>
          </w:p>
        </w:tc>
        <w:tc>
          <w:tcPr>
            <w:tcW w:w="1575" w:type="dxa"/>
            <w:tcBorders>
              <w:top w:val="single" w:sz="8" w:space="0" w:color="E4DEDB"/>
              <w:left w:val="single" w:sz="8" w:space="0" w:color="E4DEDB"/>
              <w:bottom w:val="single" w:sz="8" w:space="0" w:color="E4DEDB"/>
              <w:right w:val="single" w:sz="8" w:space="0" w:color="E4DEDB"/>
            </w:tcBorders>
            <w:shd w:val="clear" w:color="auto" w:fill="auto"/>
            <w:tcMar>
              <w:top w:w="100" w:type="dxa"/>
              <w:left w:w="100" w:type="dxa"/>
              <w:bottom w:w="100" w:type="dxa"/>
              <w:right w:w="100" w:type="dxa"/>
            </w:tcMar>
          </w:tcPr>
          <w:p w14:paraId="15355445" w14:textId="77777777" w:rsidR="002B1A19" w:rsidRDefault="002B1A19">
            <w:pPr>
              <w:widowControl w:val="0"/>
            </w:pPr>
          </w:p>
        </w:tc>
        <w:tc>
          <w:tcPr>
            <w:tcW w:w="2040" w:type="dxa"/>
            <w:tcBorders>
              <w:top w:val="single" w:sz="8" w:space="0" w:color="E4DEDB"/>
              <w:left w:val="single" w:sz="8" w:space="0" w:color="E4DEDB"/>
              <w:bottom w:val="single" w:sz="8" w:space="0" w:color="E4DEDB"/>
              <w:right w:val="single" w:sz="8" w:space="0" w:color="E4DEDB"/>
            </w:tcBorders>
            <w:shd w:val="clear" w:color="auto" w:fill="auto"/>
            <w:tcMar>
              <w:top w:w="100" w:type="dxa"/>
              <w:left w:w="100" w:type="dxa"/>
              <w:bottom w:w="100" w:type="dxa"/>
              <w:right w:w="100" w:type="dxa"/>
            </w:tcMar>
          </w:tcPr>
          <w:p w14:paraId="39EE99C8" w14:textId="77777777" w:rsidR="002B1A19" w:rsidRDefault="00000000">
            <w:pPr>
              <w:widowControl w:val="0"/>
            </w:pPr>
            <w:sdt>
              <w:sdtPr>
                <w:alias w:val="in the mix"/>
                <w:id w:val="1395313895"/>
                <w:dropDownList>
                  <w:listItem w:displayText=" " w:value=" "/>
                  <w:listItem w:displayText="Very in the mix" w:value="Very in the mix"/>
                  <w:listItem w:displayText="In the mix" w:value="In the mix"/>
                  <w:listItem w:displayText="Mostly out of the mix" w:value="Mostly out of the mix"/>
                </w:dropDownList>
              </w:sdtPr>
              <w:sdtContent>
                <w:r>
                  <w:t>Mostly out of the mix</w:t>
                </w:r>
              </w:sdtContent>
            </w:sdt>
          </w:p>
        </w:tc>
        <w:tc>
          <w:tcPr>
            <w:tcW w:w="3210" w:type="dxa"/>
            <w:tcBorders>
              <w:top w:val="single" w:sz="8" w:space="0" w:color="E4DEDB"/>
              <w:left w:val="single" w:sz="8" w:space="0" w:color="E4DEDB"/>
              <w:bottom w:val="single" w:sz="8" w:space="0" w:color="E4DEDB"/>
              <w:right w:val="single" w:sz="8" w:space="0" w:color="E4DEDB"/>
            </w:tcBorders>
            <w:shd w:val="clear" w:color="auto" w:fill="auto"/>
            <w:tcMar>
              <w:top w:w="100" w:type="dxa"/>
              <w:left w:w="100" w:type="dxa"/>
              <w:bottom w:w="100" w:type="dxa"/>
              <w:right w:w="100" w:type="dxa"/>
            </w:tcMar>
          </w:tcPr>
          <w:p w14:paraId="118E68C6" w14:textId="77777777" w:rsidR="002B1A19" w:rsidRDefault="002B1A19">
            <w:pPr>
              <w:widowControl w:val="0"/>
            </w:pPr>
          </w:p>
        </w:tc>
      </w:tr>
      <w:tr w:rsidR="002B1A19" w14:paraId="3C2E1646" w14:textId="77777777">
        <w:trPr>
          <w:trHeight w:val="420"/>
        </w:trPr>
        <w:tc>
          <w:tcPr>
            <w:tcW w:w="3990" w:type="dxa"/>
            <w:tcBorders>
              <w:top w:val="single" w:sz="8" w:space="0" w:color="E4DEDB"/>
              <w:left w:val="single" w:sz="8" w:space="0" w:color="E4DEDB"/>
              <w:bottom w:val="single" w:sz="8" w:space="0" w:color="E4DEDB"/>
              <w:right w:val="single" w:sz="8" w:space="0" w:color="E4DEDB"/>
            </w:tcBorders>
            <w:shd w:val="clear" w:color="auto" w:fill="auto"/>
            <w:tcMar>
              <w:top w:w="100" w:type="dxa"/>
              <w:left w:w="100" w:type="dxa"/>
              <w:bottom w:w="100" w:type="dxa"/>
              <w:right w:w="100" w:type="dxa"/>
            </w:tcMar>
          </w:tcPr>
          <w:p w14:paraId="467A9ABB" w14:textId="77777777" w:rsidR="002B1A19" w:rsidRDefault="002B1A19">
            <w:pPr>
              <w:widowControl w:val="0"/>
            </w:pPr>
          </w:p>
        </w:tc>
        <w:tc>
          <w:tcPr>
            <w:tcW w:w="1575" w:type="dxa"/>
            <w:tcBorders>
              <w:top w:val="single" w:sz="8" w:space="0" w:color="E4DEDB"/>
              <w:left w:val="single" w:sz="8" w:space="0" w:color="E4DEDB"/>
              <w:bottom w:val="single" w:sz="8" w:space="0" w:color="E4DEDB"/>
              <w:right w:val="single" w:sz="8" w:space="0" w:color="E4DEDB"/>
            </w:tcBorders>
            <w:shd w:val="clear" w:color="auto" w:fill="auto"/>
            <w:tcMar>
              <w:top w:w="100" w:type="dxa"/>
              <w:left w:w="100" w:type="dxa"/>
              <w:bottom w:w="100" w:type="dxa"/>
              <w:right w:w="100" w:type="dxa"/>
            </w:tcMar>
          </w:tcPr>
          <w:p w14:paraId="688ECC87" w14:textId="77777777" w:rsidR="002B1A19" w:rsidRDefault="002B1A19">
            <w:pPr>
              <w:widowControl w:val="0"/>
            </w:pPr>
          </w:p>
        </w:tc>
        <w:tc>
          <w:tcPr>
            <w:tcW w:w="2040" w:type="dxa"/>
            <w:tcBorders>
              <w:top w:val="single" w:sz="8" w:space="0" w:color="E4DEDB"/>
              <w:left w:val="single" w:sz="8" w:space="0" w:color="E4DEDB"/>
              <w:bottom w:val="single" w:sz="8" w:space="0" w:color="E4DEDB"/>
              <w:right w:val="single" w:sz="8" w:space="0" w:color="E4DEDB"/>
            </w:tcBorders>
            <w:shd w:val="clear" w:color="auto" w:fill="auto"/>
            <w:tcMar>
              <w:top w:w="100" w:type="dxa"/>
              <w:left w:w="100" w:type="dxa"/>
              <w:bottom w:w="100" w:type="dxa"/>
              <w:right w:w="100" w:type="dxa"/>
            </w:tcMar>
          </w:tcPr>
          <w:p w14:paraId="494933A7" w14:textId="77777777" w:rsidR="002B1A19" w:rsidRDefault="00000000">
            <w:pPr>
              <w:widowControl w:val="0"/>
            </w:pPr>
            <w:sdt>
              <w:sdtPr>
                <w:alias w:val="in the mix"/>
                <w:id w:val="815620872"/>
                <w:dropDownList>
                  <w:listItem w:displayText=" " w:value=" "/>
                  <w:listItem w:displayText="Very in the mix" w:value="Very in the mix"/>
                  <w:listItem w:displayText="In the mix" w:value="In the mix"/>
                  <w:listItem w:displayText="Mostly out of the mix" w:value="Mostly out of the mix"/>
                </w:dropDownList>
              </w:sdtPr>
              <w:sdtContent>
                <w:r>
                  <w:rPr>
                    <w:color w:val="000000"/>
                    <w:shd w:val="clear" w:color="auto" w:fill="E8EAED"/>
                  </w:rPr>
                  <w:t xml:space="preserve"> </w:t>
                </w:r>
              </w:sdtContent>
            </w:sdt>
          </w:p>
        </w:tc>
        <w:tc>
          <w:tcPr>
            <w:tcW w:w="3210" w:type="dxa"/>
            <w:tcBorders>
              <w:top w:val="single" w:sz="8" w:space="0" w:color="E4DEDB"/>
              <w:left w:val="single" w:sz="8" w:space="0" w:color="E4DEDB"/>
              <w:bottom w:val="single" w:sz="8" w:space="0" w:color="E4DEDB"/>
              <w:right w:val="single" w:sz="8" w:space="0" w:color="E4DEDB"/>
            </w:tcBorders>
            <w:shd w:val="clear" w:color="auto" w:fill="auto"/>
            <w:tcMar>
              <w:top w:w="100" w:type="dxa"/>
              <w:left w:w="100" w:type="dxa"/>
              <w:bottom w:w="100" w:type="dxa"/>
              <w:right w:w="100" w:type="dxa"/>
            </w:tcMar>
          </w:tcPr>
          <w:p w14:paraId="184F7AFE" w14:textId="77777777" w:rsidR="002B1A19" w:rsidRDefault="002B1A19">
            <w:pPr>
              <w:widowControl w:val="0"/>
            </w:pPr>
          </w:p>
        </w:tc>
      </w:tr>
    </w:tbl>
    <w:p w14:paraId="4F195784" w14:textId="77777777" w:rsidR="002B1A19" w:rsidRDefault="00000000">
      <w:pPr>
        <w:pStyle w:val="Heading1"/>
      </w:pPr>
      <w:bookmarkStart w:id="1" w:name="_vlpf2aqgo5ea" w:colFirst="0" w:colLast="0"/>
      <w:bookmarkEnd w:id="1"/>
      <w:r>
        <w:t>Sample</w:t>
      </w:r>
    </w:p>
    <w:p w14:paraId="1A3F45DC" w14:textId="77777777" w:rsidR="002B1A19" w:rsidRDefault="00000000">
      <w:pPr>
        <w:rPr>
          <w:i/>
        </w:rPr>
      </w:pPr>
      <w:r>
        <w:rPr>
          <w:i/>
        </w:rPr>
        <w:t>This is a sample of the Defining Your Approach worksheet filled out by an Executive Director for a few major work streams associated with end-of-year planning.</w:t>
      </w:r>
    </w:p>
    <w:p w14:paraId="0867D9C6" w14:textId="77777777" w:rsidR="002B1A19" w:rsidRDefault="002B1A19">
      <w:pPr>
        <w:rPr>
          <w:sz w:val="16"/>
          <w:szCs w:val="16"/>
        </w:rPr>
      </w:pPr>
    </w:p>
    <w:tbl>
      <w:tblPr>
        <w:tblStyle w:val="a0"/>
        <w:tblW w:w="108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990"/>
        <w:gridCol w:w="1275"/>
        <w:gridCol w:w="2340"/>
        <w:gridCol w:w="3210"/>
      </w:tblGrid>
      <w:tr w:rsidR="002B1A19" w14:paraId="67CB8AC0" w14:textId="77777777">
        <w:trPr>
          <w:trHeight w:val="440"/>
        </w:trPr>
        <w:tc>
          <w:tcPr>
            <w:tcW w:w="3990" w:type="dxa"/>
            <w:tcBorders>
              <w:top w:val="single" w:sz="8" w:space="0" w:color="E4DEDB"/>
              <w:left w:val="single" w:sz="8" w:space="0" w:color="E4DEDB"/>
              <w:bottom w:val="single" w:sz="8" w:space="0" w:color="E4DEDB"/>
              <w:right w:val="single" w:sz="8" w:space="0" w:color="E4DEDB"/>
            </w:tcBorders>
            <w:shd w:val="clear" w:color="auto" w:fill="097878"/>
            <w:tcMar>
              <w:top w:w="100" w:type="dxa"/>
              <w:left w:w="100" w:type="dxa"/>
              <w:bottom w:w="100" w:type="dxa"/>
              <w:right w:w="100" w:type="dxa"/>
            </w:tcMar>
          </w:tcPr>
          <w:p w14:paraId="131A3409" w14:textId="77777777" w:rsidR="002B1A19" w:rsidRDefault="00000000">
            <w:pPr>
              <w:widowControl w:val="0"/>
              <w:jc w:val="center"/>
              <w:rPr>
                <w:b/>
                <w:color w:val="FFFFFF"/>
                <w:sz w:val="24"/>
                <w:szCs w:val="24"/>
              </w:rPr>
            </w:pPr>
            <w:r>
              <w:rPr>
                <w:b/>
                <w:color w:val="FFFFFF"/>
                <w:sz w:val="24"/>
                <w:szCs w:val="24"/>
              </w:rPr>
              <w:t xml:space="preserve">Project / Task: </w:t>
            </w:r>
          </w:p>
          <w:p w14:paraId="6F4AEC19" w14:textId="77777777" w:rsidR="002B1A19" w:rsidRDefault="00000000">
            <w:pPr>
              <w:widowControl w:val="0"/>
              <w:jc w:val="center"/>
              <w:rPr>
                <w:b/>
                <w:color w:val="FFFFFF"/>
                <w:sz w:val="24"/>
                <w:szCs w:val="24"/>
              </w:rPr>
            </w:pPr>
            <w:r>
              <w:rPr>
                <w:b/>
                <w:color w:val="FFFFFF"/>
                <w:sz w:val="24"/>
                <w:szCs w:val="24"/>
              </w:rPr>
              <w:t>What does success look like?</w:t>
            </w:r>
          </w:p>
        </w:tc>
        <w:tc>
          <w:tcPr>
            <w:tcW w:w="1275" w:type="dxa"/>
            <w:tcBorders>
              <w:top w:val="single" w:sz="8" w:space="0" w:color="E4DEDB"/>
              <w:left w:val="single" w:sz="8" w:space="0" w:color="E4DEDB"/>
              <w:bottom w:val="single" w:sz="8" w:space="0" w:color="E4DEDB"/>
              <w:right w:val="single" w:sz="8" w:space="0" w:color="E4DEDB"/>
            </w:tcBorders>
            <w:shd w:val="clear" w:color="auto" w:fill="097878"/>
            <w:tcMar>
              <w:top w:w="100" w:type="dxa"/>
              <w:left w:w="100" w:type="dxa"/>
              <w:bottom w:w="100" w:type="dxa"/>
              <w:right w:w="100" w:type="dxa"/>
            </w:tcMar>
          </w:tcPr>
          <w:p w14:paraId="28506914" w14:textId="77777777" w:rsidR="002B1A19" w:rsidRDefault="00000000">
            <w:pPr>
              <w:widowControl w:val="0"/>
              <w:jc w:val="center"/>
              <w:rPr>
                <w:b/>
                <w:color w:val="FFFFFF"/>
                <w:sz w:val="24"/>
                <w:szCs w:val="24"/>
              </w:rPr>
            </w:pPr>
            <w:r>
              <w:rPr>
                <w:b/>
                <w:color w:val="FFFFFF"/>
                <w:sz w:val="24"/>
                <w:szCs w:val="24"/>
              </w:rPr>
              <w:t>Owner</w:t>
            </w:r>
          </w:p>
        </w:tc>
        <w:tc>
          <w:tcPr>
            <w:tcW w:w="2340" w:type="dxa"/>
            <w:tcBorders>
              <w:top w:val="single" w:sz="8" w:space="0" w:color="E4DEDB"/>
              <w:left w:val="single" w:sz="8" w:space="0" w:color="E4DEDB"/>
              <w:bottom w:val="single" w:sz="8" w:space="0" w:color="E4DEDB"/>
              <w:right w:val="single" w:sz="8" w:space="0" w:color="E4DEDB"/>
            </w:tcBorders>
            <w:shd w:val="clear" w:color="auto" w:fill="097878"/>
            <w:tcMar>
              <w:top w:w="100" w:type="dxa"/>
              <w:left w:w="100" w:type="dxa"/>
              <w:bottom w:w="100" w:type="dxa"/>
              <w:right w:w="100" w:type="dxa"/>
            </w:tcMar>
          </w:tcPr>
          <w:p w14:paraId="2FDBF09E" w14:textId="77777777" w:rsidR="002B1A19" w:rsidRDefault="00000000">
            <w:pPr>
              <w:widowControl w:val="0"/>
              <w:jc w:val="center"/>
              <w:rPr>
                <w:b/>
                <w:color w:val="FFFFFF"/>
                <w:sz w:val="24"/>
                <w:szCs w:val="24"/>
              </w:rPr>
            </w:pPr>
            <w:r>
              <w:rPr>
                <w:b/>
                <w:color w:val="FFFFFF"/>
                <w:sz w:val="24"/>
                <w:szCs w:val="24"/>
              </w:rPr>
              <w:t>Define your approach</w:t>
            </w:r>
          </w:p>
        </w:tc>
        <w:tc>
          <w:tcPr>
            <w:tcW w:w="3210" w:type="dxa"/>
            <w:tcBorders>
              <w:top w:val="single" w:sz="8" w:space="0" w:color="E4DEDB"/>
              <w:left w:val="single" w:sz="8" w:space="0" w:color="E4DEDB"/>
              <w:bottom w:val="single" w:sz="8" w:space="0" w:color="E4DEDB"/>
              <w:right w:val="single" w:sz="8" w:space="0" w:color="E4DEDB"/>
            </w:tcBorders>
            <w:shd w:val="clear" w:color="auto" w:fill="097878"/>
            <w:tcMar>
              <w:top w:w="100" w:type="dxa"/>
              <w:left w:w="100" w:type="dxa"/>
              <w:bottom w:w="100" w:type="dxa"/>
              <w:right w:w="100" w:type="dxa"/>
            </w:tcMar>
          </w:tcPr>
          <w:p w14:paraId="23AABAC3" w14:textId="77777777" w:rsidR="002B1A19" w:rsidRDefault="00000000">
            <w:pPr>
              <w:widowControl w:val="0"/>
              <w:jc w:val="center"/>
              <w:rPr>
                <w:b/>
                <w:color w:val="FFFFFF"/>
                <w:sz w:val="24"/>
                <w:szCs w:val="24"/>
              </w:rPr>
            </w:pPr>
            <w:r>
              <w:rPr>
                <w:b/>
                <w:color w:val="FFFFFF"/>
                <w:sz w:val="24"/>
                <w:szCs w:val="24"/>
              </w:rPr>
              <w:t xml:space="preserve">Specific activities for how you’ll stay involved </w:t>
            </w:r>
          </w:p>
        </w:tc>
      </w:tr>
      <w:tr w:rsidR="002B1A19" w14:paraId="6CFF8FCE" w14:textId="77777777">
        <w:trPr>
          <w:trHeight w:val="420"/>
        </w:trPr>
        <w:tc>
          <w:tcPr>
            <w:tcW w:w="3990" w:type="dxa"/>
            <w:tcBorders>
              <w:top w:val="single" w:sz="8" w:space="0" w:color="E4DEDB"/>
              <w:left w:val="single" w:sz="8" w:space="0" w:color="E4DEDB"/>
              <w:bottom w:val="single" w:sz="8" w:space="0" w:color="E4DEDB"/>
              <w:right w:val="single" w:sz="8" w:space="0" w:color="E4DEDB"/>
            </w:tcBorders>
            <w:shd w:val="clear" w:color="auto" w:fill="auto"/>
            <w:tcMar>
              <w:top w:w="100" w:type="dxa"/>
              <w:left w:w="100" w:type="dxa"/>
              <w:bottom w:w="100" w:type="dxa"/>
              <w:right w:w="100" w:type="dxa"/>
            </w:tcMar>
          </w:tcPr>
          <w:p w14:paraId="0696E5A2" w14:textId="77777777" w:rsidR="002B1A19" w:rsidRDefault="00000000">
            <w:pPr>
              <w:widowControl w:val="0"/>
            </w:pPr>
            <w:r>
              <w:rPr>
                <w:b/>
              </w:rPr>
              <w:t>Crafting next year's budget proposal for winter board meeting.</w:t>
            </w:r>
            <w:r>
              <w:t xml:space="preserve"> Should be ambitious (growth from this year) but achievable (clear, feasible revenue generation plan), and reflect org priorities and values. </w:t>
            </w:r>
          </w:p>
        </w:tc>
        <w:tc>
          <w:tcPr>
            <w:tcW w:w="1275" w:type="dxa"/>
            <w:tcBorders>
              <w:top w:val="single" w:sz="8" w:space="0" w:color="E4DEDB"/>
              <w:left w:val="single" w:sz="8" w:space="0" w:color="E4DEDB"/>
              <w:bottom w:val="single" w:sz="8" w:space="0" w:color="E4DEDB"/>
              <w:right w:val="single" w:sz="8" w:space="0" w:color="E4DEDB"/>
            </w:tcBorders>
            <w:shd w:val="clear" w:color="auto" w:fill="auto"/>
            <w:tcMar>
              <w:top w:w="100" w:type="dxa"/>
              <w:left w:w="100" w:type="dxa"/>
              <w:bottom w:w="100" w:type="dxa"/>
              <w:right w:w="100" w:type="dxa"/>
            </w:tcMar>
          </w:tcPr>
          <w:p w14:paraId="65F43152" w14:textId="77777777" w:rsidR="002B1A19" w:rsidRDefault="00000000">
            <w:pPr>
              <w:widowControl w:val="0"/>
            </w:pPr>
            <w:r>
              <w:t>Jorge</w:t>
            </w:r>
          </w:p>
        </w:tc>
        <w:tc>
          <w:tcPr>
            <w:tcW w:w="2340" w:type="dxa"/>
            <w:tcBorders>
              <w:top w:val="single" w:sz="8" w:space="0" w:color="E4DEDB"/>
              <w:left w:val="single" w:sz="8" w:space="0" w:color="E4DEDB"/>
              <w:bottom w:val="single" w:sz="8" w:space="0" w:color="E4DEDB"/>
              <w:right w:val="single" w:sz="8" w:space="0" w:color="E4DEDB"/>
            </w:tcBorders>
            <w:shd w:val="clear" w:color="auto" w:fill="auto"/>
            <w:tcMar>
              <w:top w:w="100" w:type="dxa"/>
              <w:left w:w="100" w:type="dxa"/>
              <w:bottom w:w="100" w:type="dxa"/>
              <w:right w:w="100" w:type="dxa"/>
            </w:tcMar>
          </w:tcPr>
          <w:p w14:paraId="6414FCD7" w14:textId="77777777" w:rsidR="002B1A19" w:rsidRDefault="00000000">
            <w:pPr>
              <w:widowControl w:val="0"/>
            </w:pPr>
            <w:sdt>
              <w:sdtPr>
                <w:alias w:val="in the mix"/>
                <w:id w:val="-444873552"/>
                <w:dropDownList>
                  <w:listItem w:displayText=" " w:value=" "/>
                  <w:listItem w:displayText="Very in the mix" w:value="Very in the mix"/>
                  <w:listItem w:displayText="In the mix" w:value="In the mix"/>
                  <w:listItem w:displayText="Mostly out of the mix" w:value="Mostly out of the mix"/>
                </w:dropDownList>
              </w:sdtPr>
              <w:sdtContent>
                <w:r>
                  <w:t>Very in the mix</w:t>
                </w:r>
              </w:sdtContent>
            </w:sdt>
          </w:p>
        </w:tc>
        <w:tc>
          <w:tcPr>
            <w:tcW w:w="3210" w:type="dxa"/>
            <w:tcBorders>
              <w:top w:val="single" w:sz="8" w:space="0" w:color="E4DEDB"/>
              <w:left w:val="single" w:sz="8" w:space="0" w:color="E4DEDB"/>
              <w:bottom w:val="single" w:sz="8" w:space="0" w:color="E4DEDB"/>
              <w:right w:val="single" w:sz="8" w:space="0" w:color="E4DEDB"/>
            </w:tcBorders>
            <w:shd w:val="clear" w:color="auto" w:fill="auto"/>
            <w:tcMar>
              <w:top w:w="100" w:type="dxa"/>
              <w:left w:w="100" w:type="dxa"/>
              <w:bottom w:w="100" w:type="dxa"/>
              <w:right w:w="100" w:type="dxa"/>
            </w:tcMar>
          </w:tcPr>
          <w:p w14:paraId="1434AD15" w14:textId="77777777" w:rsidR="002B1A19" w:rsidRDefault="00000000">
            <w:pPr>
              <w:widowControl w:val="0"/>
              <w:numPr>
                <w:ilvl w:val="0"/>
                <w:numId w:val="2"/>
              </w:numPr>
              <w:ind w:left="360"/>
            </w:pPr>
            <w:r>
              <w:t xml:space="preserve">Provide feedback on plan to engage department </w:t>
            </w:r>
            <w:proofErr w:type="gramStart"/>
            <w:r>
              <w:t>heads</w:t>
            </w:r>
            <w:proofErr w:type="gramEnd"/>
          </w:p>
          <w:p w14:paraId="43E0C476" w14:textId="77777777" w:rsidR="002B1A19" w:rsidRDefault="00000000">
            <w:pPr>
              <w:widowControl w:val="0"/>
              <w:numPr>
                <w:ilvl w:val="0"/>
                <w:numId w:val="2"/>
              </w:numPr>
              <w:ind w:left="360"/>
            </w:pPr>
            <w:r>
              <w:t xml:space="preserve">Follow up with department heads who are late with proposals if </w:t>
            </w:r>
            <w:proofErr w:type="gramStart"/>
            <w:r>
              <w:t>needed</w:t>
            </w:r>
            <w:proofErr w:type="gramEnd"/>
          </w:p>
          <w:p w14:paraId="20DDC7CC" w14:textId="77777777" w:rsidR="002B1A19" w:rsidRDefault="00000000">
            <w:pPr>
              <w:widowControl w:val="0"/>
              <w:numPr>
                <w:ilvl w:val="0"/>
                <w:numId w:val="2"/>
              </w:numPr>
              <w:ind w:left="360"/>
            </w:pPr>
            <w:r>
              <w:t xml:space="preserve">Meet with Jorge 2x/week for updates on progress and troubleshooting </w:t>
            </w:r>
            <w:proofErr w:type="gramStart"/>
            <w:r>
              <w:t>issues</w:t>
            </w:r>
            <w:proofErr w:type="gramEnd"/>
          </w:p>
          <w:p w14:paraId="7746AA48" w14:textId="77777777" w:rsidR="002B1A19" w:rsidRDefault="00000000">
            <w:pPr>
              <w:widowControl w:val="0"/>
              <w:numPr>
                <w:ilvl w:val="0"/>
                <w:numId w:val="2"/>
              </w:numPr>
              <w:ind w:left="360"/>
            </w:pPr>
            <w:r>
              <w:t>Review and give feedback on draft budget proposals</w:t>
            </w:r>
          </w:p>
        </w:tc>
      </w:tr>
      <w:tr w:rsidR="002B1A19" w14:paraId="3FD9A372" w14:textId="77777777">
        <w:trPr>
          <w:trHeight w:val="420"/>
        </w:trPr>
        <w:tc>
          <w:tcPr>
            <w:tcW w:w="3990" w:type="dxa"/>
            <w:tcBorders>
              <w:top w:val="single" w:sz="8" w:space="0" w:color="E4DEDB"/>
              <w:left w:val="single" w:sz="8" w:space="0" w:color="E4DEDB"/>
              <w:bottom w:val="single" w:sz="8" w:space="0" w:color="E4DEDB"/>
              <w:right w:val="single" w:sz="8" w:space="0" w:color="E4DEDB"/>
            </w:tcBorders>
            <w:shd w:val="clear" w:color="auto" w:fill="auto"/>
            <w:tcMar>
              <w:top w:w="100" w:type="dxa"/>
              <w:left w:w="100" w:type="dxa"/>
              <w:bottom w:w="100" w:type="dxa"/>
              <w:right w:w="100" w:type="dxa"/>
            </w:tcMar>
          </w:tcPr>
          <w:p w14:paraId="233CB139" w14:textId="77777777" w:rsidR="002B1A19" w:rsidRDefault="00000000">
            <w:r>
              <w:rPr>
                <w:b/>
              </w:rPr>
              <w:t xml:space="preserve">Running EOY fundraising drive. </w:t>
            </w:r>
            <w:r>
              <w:t xml:space="preserve">We meet our fundraising goals, including 40% of revenue coming from small donors. </w:t>
            </w:r>
          </w:p>
        </w:tc>
        <w:tc>
          <w:tcPr>
            <w:tcW w:w="1275" w:type="dxa"/>
            <w:tcBorders>
              <w:top w:val="single" w:sz="8" w:space="0" w:color="E4DEDB"/>
              <w:left w:val="single" w:sz="8" w:space="0" w:color="E4DEDB"/>
              <w:bottom w:val="single" w:sz="8" w:space="0" w:color="E4DEDB"/>
              <w:right w:val="single" w:sz="8" w:space="0" w:color="E4DEDB"/>
            </w:tcBorders>
            <w:shd w:val="clear" w:color="auto" w:fill="auto"/>
            <w:tcMar>
              <w:top w:w="100" w:type="dxa"/>
              <w:left w:w="100" w:type="dxa"/>
              <w:bottom w:w="100" w:type="dxa"/>
              <w:right w:w="100" w:type="dxa"/>
            </w:tcMar>
          </w:tcPr>
          <w:p w14:paraId="6A679406" w14:textId="77777777" w:rsidR="002B1A19" w:rsidRDefault="00000000">
            <w:pPr>
              <w:widowControl w:val="0"/>
            </w:pPr>
            <w:r>
              <w:t>Angela</w:t>
            </w:r>
          </w:p>
        </w:tc>
        <w:tc>
          <w:tcPr>
            <w:tcW w:w="2340" w:type="dxa"/>
            <w:tcBorders>
              <w:top w:val="single" w:sz="8" w:space="0" w:color="E4DEDB"/>
              <w:left w:val="single" w:sz="8" w:space="0" w:color="E4DEDB"/>
              <w:bottom w:val="single" w:sz="8" w:space="0" w:color="E4DEDB"/>
              <w:right w:val="single" w:sz="8" w:space="0" w:color="E4DEDB"/>
            </w:tcBorders>
            <w:shd w:val="clear" w:color="auto" w:fill="auto"/>
            <w:tcMar>
              <w:top w:w="100" w:type="dxa"/>
              <w:left w:w="100" w:type="dxa"/>
              <w:bottom w:w="100" w:type="dxa"/>
              <w:right w:w="100" w:type="dxa"/>
            </w:tcMar>
          </w:tcPr>
          <w:p w14:paraId="22A68C7D" w14:textId="77777777" w:rsidR="002B1A19" w:rsidRDefault="00000000">
            <w:pPr>
              <w:widowControl w:val="0"/>
            </w:pPr>
            <w:sdt>
              <w:sdtPr>
                <w:alias w:val="in the mix"/>
                <w:id w:val="-1318113189"/>
                <w:dropDownList>
                  <w:listItem w:displayText=" " w:value=" "/>
                  <w:listItem w:displayText="Very in the mix" w:value="Very in the mix"/>
                  <w:listItem w:displayText="In the mix" w:value="In the mix"/>
                  <w:listItem w:displayText="Mostly out of the mix" w:value="Mostly out of the mix"/>
                </w:dropDownList>
              </w:sdtPr>
              <w:sdtContent>
                <w:r>
                  <w:t>Mostly out of the mix</w:t>
                </w:r>
              </w:sdtContent>
            </w:sdt>
          </w:p>
        </w:tc>
        <w:tc>
          <w:tcPr>
            <w:tcW w:w="3210" w:type="dxa"/>
            <w:tcBorders>
              <w:top w:val="single" w:sz="8" w:space="0" w:color="E4DEDB"/>
              <w:left w:val="single" w:sz="8" w:space="0" w:color="E4DEDB"/>
              <w:bottom w:val="single" w:sz="8" w:space="0" w:color="E4DEDB"/>
              <w:right w:val="single" w:sz="8" w:space="0" w:color="E4DEDB"/>
            </w:tcBorders>
            <w:shd w:val="clear" w:color="auto" w:fill="auto"/>
            <w:tcMar>
              <w:top w:w="100" w:type="dxa"/>
              <w:left w:w="100" w:type="dxa"/>
              <w:bottom w:w="100" w:type="dxa"/>
              <w:right w:w="100" w:type="dxa"/>
            </w:tcMar>
          </w:tcPr>
          <w:p w14:paraId="6A6856DF" w14:textId="77777777" w:rsidR="002B1A19" w:rsidRDefault="00000000">
            <w:pPr>
              <w:widowControl w:val="0"/>
            </w:pPr>
            <w:r>
              <w:t>Periodic check-ins with Angela and making myself available to her as needed.</w:t>
            </w:r>
          </w:p>
        </w:tc>
      </w:tr>
      <w:tr w:rsidR="002B1A19" w14:paraId="79E672B8" w14:textId="77777777">
        <w:trPr>
          <w:trHeight w:val="420"/>
        </w:trPr>
        <w:tc>
          <w:tcPr>
            <w:tcW w:w="3990" w:type="dxa"/>
            <w:tcBorders>
              <w:top w:val="single" w:sz="8" w:space="0" w:color="E4DEDB"/>
              <w:left w:val="single" w:sz="8" w:space="0" w:color="E4DEDB"/>
              <w:bottom w:val="single" w:sz="8" w:space="0" w:color="E4DEDB"/>
              <w:right w:val="single" w:sz="8" w:space="0" w:color="E4DEDB"/>
            </w:tcBorders>
            <w:shd w:val="clear" w:color="auto" w:fill="auto"/>
            <w:tcMar>
              <w:top w:w="100" w:type="dxa"/>
              <w:left w:w="100" w:type="dxa"/>
              <w:bottom w:w="100" w:type="dxa"/>
              <w:right w:w="100" w:type="dxa"/>
            </w:tcMar>
          </w:tcPr>
          <w:p w14:paraId="1B601E9D" w14:textId="77777777" w:rsidR="002B1A19" w:rsidRDefault="00000000">
            <w:pPr>
              <w:widowControl w:val="0"/>
            </w:pPr>
            <w:r>
              <w:rPr>
                <w:b/>
              </w:rPr>
              <w:t>Setting next year's political goals.</w:t>
            </w:r>
            <w:r>
              <w:t xml:space="preserve"> We advance our major political priorities and secure major wins for low-income and BIPOC residents of our state. Our goals are informed by our membership. </w:t>
            </w:r>
          </w:p>
        </w:tc>
        <w:tc>
          <w:tcPr>
            <w:tcW w:w="1275" w:type="dxa"/>
            <w:tcBorders>
              <w:top w:val="single" w:sz="8" w:space="0" w:color="E4DEDB"/>
              <w:left w:val="single" w:sz="8" w:space="0" w:color="E4DEDB"/>
              <w:bottom w:val="single" w:sz="8" w:space="0" w:color="E4DEDB"/>
              <w:right w:val="single" w:sz="8" w:space="0" w:color="E4DEDB"/>
            </w:tcBorders>
            <w:shd w:val="clear" w:color="auto" w:fill="auto"/>
            <w:tcMar>
              <w:top w:w="100" w:type="dxa"/>
              <w:left w:w="100" w:type="dxa"/>
              <w:bottom w:w="100" w:type="dxa"/>
              <w:right w:w="100" w:type="dxa"/>
            </w:tcMar>
          </w:tcPr>
          <w:p w14:paraId="51832A7A" w14:textId="77777777" w:rsidR="002B1A19" w:rsidRDefault="00000000">
            <w:pPr>
              <w:widowControl w:val="0"/>
            </w:pPr>
            <w:r>
              <w:t>M</w:t>
            </w:r>
          </w:p>
        </w:tc>
        <w:tc>
          <w:tcPr>
            <w:tcW w:w="2340" w:type="dxa"/>
            <w:tcBorders>
              <w:top w:val="single" w:sz="8" w:space="0" w:color="E4DEDB"/>
              <w:left w:val="single" w:sz="8" w:space="0" w:color="E4DEDB"/>
              <w:bottom w:val="single" w:sz="8" w:space="0" w:color="E4DEDB"/>
              <w:right w:val="single" w:sz="8" w:space="0" w:color="E4DEDB"/>
            </w:tcBorders>
            <w:shd w:val="clear" w:color="auto" w:fill="auto"/>
            <w:tcMar>
              <w:top w:w="100" w:type="dxa"/>
              <w:left w:w="100" w:type="dxa"/>
              <w:bottom w:w="100" w:type="dxa"/>
              <w:right w:w="100" w:type="dxa"/>
            </w:tcMar>
          </w:tcPr>
          <w:p w14:paraId="30016210" w14:textId="77777777" w:rsidR="002B1A19" w:rsidRDefault="00000000">
            <w:pPr>
              <w:widowControl w:val="0"/>
            </w:pPr>
            <w:sdt>
              <w:sdtPr>
                <w:alias w:val="in the mix"/>
                <w:id w:val="451152970"/>
                <w:dropDownList>
                  <w:listItem w:displayText=" " w:value=" "/>
                  <w:listItem w:displayText="Very in the mix" w:value="Very in the mix"/>
                  <w:listItem w:displayText="In the mix" w:value="In the mix"/>
                  <w:listItem w:displayText="Mostly out of the mix" w:value="Mostly out of the mix"/>
                </w:dropDownList>
              </w:sdtPr>
              <w:sdtContent>
                <w:r>
                  <w:t>In the mix</w:t>
                </w:r>
              </w:sdtContent>
            </w:sdt>
          </w:p>
        </w:tc>
        <w:tc>
          <w:tcPr>
            <w:tcW w:w="3210" w:type="dxa"/>
            <w:tcBorders>
              <w:top w:val="single" w:sz="8" w:space="0" w:color="E4DEDB"/>
              <w:left w:val="single" w:sz="8" w:space="0" w:color="E4DEDB"/>
              <w:bottom w:val="single" w:sz="8" w:space="0" w:color="E4DEDB"/>
              <w:right w:val="single" w:sz="8" w:space="0" w:color="E4DEDB"/>
            </w:tcBorders>
            <w:shd w:val="clear" w:color="auto" w:fill="auto"/>
            <w:tcMar>
              <w:top w:w="100" w:type="dxa"/>
              <w:left w:w="100" w:type="dxa"/>
              <w:bottom w:w="100" w:type="dxa"/>
              <w:right w:w="100" w:type="dxa"/>
            </w:tcMar>
          </w:tcPr>
          <w:p w14:paraId="401BCE30" w14:textId="77777777" w:rsidR="002B1A19" w:rsidRDefault="00000000">
            <w:pPr>
              <w:widowControl w:val="0"/>
              <w:numPr>
                <w:ilvl w:val="0"/>
                <w:numId w:val="1"/>
              </w:numPr>
              <w:ind w:left="360"/>
            </w:pPr>
            <w:r>
              <w:t xml:space="preserve">Check in weekly with </w:t>
            </w:r>
            <w:proofErr w:type="gramStart"/>
            <w:r>
              <w:t>M</w:t>
            </w:r>
            <w:proofErr w:type="gramEnd"/>
          </w:p>
          <w:p w14:paraId="05C1E121" w14:textId="77777777" w:rsidR="002B1A19" w:rsidRDefault="00000000">
            <w:pPr>
              <w:widowControl w:val="0"/>
              <w:numPr>
                <w:ilvl w:val="0"/>
                <w:numId w:val="1"/>
              </w:numPr>
              <w:ind w:left="360"/>
            </w:pPr>
            <w:r>
              <w:t xml:space="preserve">Support planning, recruitment, and strategy for People’s Assembly through additional </w:t>
            </w:r>
            <w:proofErr w:type="spellStart"/>
            <w:r>
              <w:t>workblocks</w:t>
            </w:r>
            <w:proofErr w:type="spellEnd"/>
            <w:r>
              <w:t xml:space="preserve"> as needed</w:t>
            </w:r>
          </w:p>
        </w:tc>
      </w:tr>
      <w:tr w:rsidR="002B1A19" w14:paraId="6DD18812" w14:textId="77777777">
        <w:trPr>
          <w:trHeight w:val="420"/>
        </w:trPr>
        <w:tc>
          <w:tcPr>
            <w:tcW w:w="3990" w:type="dxa"/>
            <w:tcBorders>
              <w:top w:val="single" w:sz="8" w:space="0" w:color="E4DEDB"/>
              <w:left w:val="single" w:sz="8" w:space="0" w:color="E4DEDB"/>
              <w:bottom w:val="single" w:sz="8" w:space="0" w:color="E4DEDB"/>
              <w:right w:val="single" w:sz="8" w:space="0" w:color="E4DEDB"/>
            </w:tcBorders>
            <w:shd w:val="clear" w:color="auto" w:fill="auto"/>
            <w:tcMar>
              <w:top w:w="100" w:type="dxa"/>
              <w:left w:w="100" w:type="dxa"/>
              <w:bottom w:w="100" w:type="dxa"/>
              <w:right w:w="100" w:type="dxa"/>
            </w:tcMar>
          </w:tcPr>
          <w:p w14:paraId="18CC04D7" w14:textId="77777777" w:rsidR="002B1A19" w:rsidRDefault="002B1A19">
            <w:pPr>
              <w:widowControl w:val="0"/>
            </w:pPr>
          </w:p>
        </w:tc>
        <w:tc>
          <w:tcPr>
            <w:tcW w:w="1275" w:type="dxa"/>
            <w:tcBorders>
              <w:top w:val="single" w:sz="8" w:space="0" w:color="E4DEDB"/>
              <w:left w:val="single" w:sz="8" w:space="0" w:color="E4DEDB"/>
              <w:bottom w:val="single" w:sz="8" w:space="0" w:color="E4DEDB"/>
              <w:right w:val="single" w:sz="8" w:space="0" w:color="E4DEDB"/>
            </w:tcBorders>
            <w:shd w:val="clear" w:color="auto" w:fill="auto"/>
            <w:tcMar>
              <w:top w:w="100" w:type="dxa"/>
              <w:left w:w="100" w:type="dxa"/>
              <w:bottom w:w="100" w:type="dxa"/>
              <w:right w:w="100" w:type="dxa"/>
            </w:tcMar>
          </w:tcPr>
          <w:p w14:paraId="65E279A7" w14:textId="77777777" w:rsidR="002B1A19" w:rsidRDefault="002B1A19">
            <w:pPr>
              <w:widowControl w:val="0"/>
            </w:pPr>
          </w:p>
        </w:tc>
        <w:tc>
          <w:tcPr>
            <w:tcW w:w="2340" w:type="dxa"/>
            <w:tcBorders>
              <w:top w:val="single" w:sz="8" w:space="0" w:color="E4DEDB"/>
              <w:left w:val="single" w:sz="8" w:space="0" w:color="E4DEDB"/>
              <w:bottom w:val="single" w:sz="8" w:space="0" w:color="E4DEDB"/>
              <w:right w:val="single" w:sz="8" w:space="0" w:color="E4DEDB"/>
            </w:tcBorders>
            <w:shd w:val="clear" w:color="auto" w:fill="auto"/>
            <w:tcMar>
              <w:top w:w="100" w:type="dxa"/>
              <w:left w:w="100" w:type="dxa"/>
              <w:bottom w:w="100" w:type="dxa"/>
              <w:right w:w="100" w:type="dxa"/>
            </w:tcMar>
          </w:tcPr>
          <w:p w14:paraId="3C61FBCC" w14:textId="77777777" w:rsidR="002B1A19" w:rsidRDefault="00000000">
            <w:pPr>
              <w:widowControl w:val="0"/>
            </w:pPr>
            <w:sdt>
              <w:sdtPr>
                <w:alias w:val="in the mix"/>
                <w:id w:val="-529495714"/>
                <w:dropDownList>
                  <w:listItem w:displayText=" " w:value=" "/>
                  <w:listItem w:displayText="Very in the mix" w:value="Very in the mix"/>
                  <w:listItem w:displayText="In the mix" w:value="In the mix"/>
                  <w:listItem w:displayText="Mostly out of the mix" w:value="Mostly out of the mix"/>
                </w:dropDownList>
              </w:sdtPr>
              <w:sdtContent>
                <w:r>
                  <w:rPr>
                    <w:color w:val="000000"/>
                    <w:shd w:val="clear" w:color="auto" w:fill="E8EAED"/>
                  </w:rPr>
                  <w:t xml:space="preserve"> </w:t>
                </w:r>
              </w:sdtContent>
            </w:sdt>
          </w:p>
        </w:tc>
        <w:tc>
          <w:tcPr>
            <w:tcW w:w="3210" w:type="dxa"/>
            <w:tcBorders>
              <w:top w:val="single" w:sz="8" w:space="0" w:color="E4DEDB"/>
              <w:left w:val="single" w:sz="8" w:space="0" w:color="E4DEDB"/>
              <w:bottom w:val="single" w:sz="8" w:space="0" w:color="E4DEDB"/>
              <w:right w:val="single" w:sz="8" w:space="0" w:color="E4DEDB"/>
            </w:tcBorders>
            <w:shd w:val="clear" w:color="auto" w:fill="auto"/>
            <w:tcMar>
              <w:top w:w="100" w:type="dxa"/>
              <w:left w:w="100" w:type="dxa"/>
              <w:bottom w:w="100" w:type="dxa"/>
              <w:right w:w="100" w:type="dxa"/>
            </w:tcMar>
          </w:tcPr>
          <w:p w14:paraId="16058BD1" w14:textId="77777777" w:rsidR="002B1A19" w:rsidRDefault="002B1A19">
            <w:pPr>
              <w:widowControl w:val="0"/>
            </w:pPr>
          </w:p>
        </w:tc>
      </w:tr>
      <w:tr w:rsidR="002B1A19" w14:paraId="69704AFA" w14:textId="77777777">
        <w:trPr>
          <w:trHeight w:val="420"/>
        </w:trPr>
        <w:tc>
          <w:tcPr>
            <w:tcW w:w="3990" w:type="dxa"/>
            <w:tcBorders>
              <w:top w:val="single" w:sz="8" w:space="0" w:color="E4DEDB"/>
              <w:left w:val="single" w:sz="8" w:space="0" w:color="E4DEDB"/>
              <w:bottom w:val="single" w:sz="8" w:space="0" w:color="E4DEDB"/>
              <w:right w:val="single" w:sz="8" w:space="0" w:color="E4DEDB"/>
            </w:tcBorders>
            <w:shd w:val="clear" w:color="auto" w:fill="auto"/>
            <w:tcMar>
              <w:top w:w="100" w:type="dxa"/>
              <w:left w:w="100" w:type="dxa"/>
              <w:bottom w:w="100" w:type="dxa"/>
              <w:right w:w="100" w:type="dxa"/>
            </w:tcMar>
          </w:tcPr>
          <w:p w14:paraId="1A5E0EC1" w14:textId="77777777" w:rsidR="002B1A19" w:rsidRDefault="002B1A19">
            <w:pPr>
              <w:widowControl w:val="0"/>
            </w:pPr>
          </w:p>
        </w:tc>
        <w:tc>
          <w:tcPr>
            <w:tcW w:w="1275" w:type="dxa"/>
            <w:tcBorders>
              <w:top w:val="single" w:sz="8" w:space="0" w:color="E4DEDB"/>
              <w:left w:val="single" w:sz="8" w:space="0" w:color="E4DEDB"/>
              <w:bottom w:val="single" w:sz="8" w:space="0" w:color="E4DEDB"/>
              <w:right w:val="single" w:sz="8" w:space="0" w:color="E4DEDB"/>
            </w:tcBorders>
            <w:shd w:val="clear" w:color="auto" w:fill="auto"/>
            <w:tcMar>
              <w:top w:w="100" w:type="dxa"/>
              <w:left w:w="100" w:type="dxa"/>
              <w:bottom w:w="100" w:type="dxa"/>
              <w:right w:w="100" w:type="dxa"/>
            </w:tcMar>
          </w:tcPr>
          <w:p w14:paraId="2568D177" w14:textId="77777777" w:rsidR="002B1A19" w:rsidRDefault="002B1A19">
            <w:pPr>
              <w:widowControl w:val="0"/>
            </w:pPr>
          </w:p>
        </w:tc>
        <w:tc>
          <w:tcPr>
            <w:tcW w:w="2340" w:type="dxa"/>
            <w:tcBorders>
              <w:top w:val="single" w:sz="8" w:space="0" w:color="E4DEDB"/>
              <w:left w:val="single" w:sz="8" w:space="0" w:color="E4DEDB"/>
              <w:bottom w:val="single" w:sz="8" w:space="0" w:color="E4DEDB"/>
              <w:right w:val="single" w:sz="8" w:space="0" w:color="E4DEDB"/>
            </w:tcBorders>
            <w:shd w:val="clear" w:color="auto" w:fill="auto"/>
            <w:tcMar>
              <w:top w:w="100" w:type="dxa"/>
              <w:left w:w="100" w:type="dxa"/>
              <w:bottom w:w="100" w:type="dxa"/>
              <w:right w:w="100" w:type="dxa"/>
            </w:tcMar>
          </w:tcPr>
          <w:p w14:paraId="4138836B" w14:textId="77777777" w:rsidR="002B1A19" w:rsidRDefault="00000000">
            <w:pPr>
              <w:widowControl w:val="0"/>
            </w:pPr>
            <w:sdt>
              <w:sdtPr>
                <w:alias w:val="in the mix"/>
                <w:id w:val="-2038715681"/>
                <w:dropDownList>
                  <w:listItem w:displayText=" " w:value=" "/>
                  <w:listItem w:displayText="Very in the mix" w:value="Very in the mix"/>
                  <w:listItem w:displayText="In the mix" w:value="In the mix"/>
                  <w:listItem w:displayText="Mostly out of the mix" w:value="Mostly out of the mix"/>
                </w:dropDownList>
              </w:sdtPr>
              <w:sdtContent>
                <w:r>
                  <w:rPr>
                    <w:color w:val="000000"/>
                    <w:shd w:val="clear" w:color="auto" w:fill="E8EAED"/>
                  </w:rPr>
                  <w:t xml:space="preserve"> </w:t>
                </w:r>
              </w:sdtContent>
            </w:sdt>
          </w:p>
        </w:tc>
        <w:tc>
          <w:tcPr>
            <w:tcW w:w="3210" w:type="dxa"/>
            <w:tcBorders>
              <w:top w:val="single" w:sz="8" w:space="0" w:color="E4DEDB"/>
              <w:left w:val="single" w:sz="8" w:space="0" w:color="E4DEDB"/>
              <w:bottom w:val="single" w:sz="8" w:space="0" w:color="E4DEDB"/>
              <w:right w:val="single" w:sz="8" w:space="0" w:color="E4DEDB"/>
            </w:tcBorders>
            <w:shd w:val="clear" w:color="auto" w:fill="auto"/>
            <w:tcMar>
              <w:top w:w="100" w:type="dxa"/>
              <w:left w:w="100" w:type="dxa"/>
              <w:bottom w:w="100" w:type="dxa"/>
              <w:right w:w="100" w:type="dxa"/>
            </w:tcMar>
          </w:tcPr>
          <w:p w14:paraId="30167AC3" w14:textId="77777777" w:rsidR="002B1A19" w:rsidRDefault="002B1A19">
            <w:pPr>
              <w:widowControl w:val="0"/>
            </w:pPr>
          </w:p>
        </w:tc>
      </w:tr>
    </w:tbl>
    <w:p w14:paraId="13F9453F" w14:textId="77777777" w:rsidR="002B1A19" w:rsidRDefault="002B1A19">
      <w:pPr>
        <w:widowControl w:val="0"/>
        <w:spacing w:line="276" w:lineRule="auto"/>
        <w:rPr>
          <w:b/>
          <w:i/>
          <w:sz w:val="36"/>
          <w:szCs w:val="36"/>
          <w:highlight w:val="yellow"/>
        </w:rPr>
      </w:pPr>
    </w:p>
    <w:sectPr w:rsidR="002B1A19">
      <w:headerReference w:type="default" r:id="rId9"/>
      <w:footerReference w:type="default" r:id="rId10"/>
      <w:headerReference w:type="first" r:id="rId11"/>
      <w:footerReference w:type="first" r:id="rId12"/>
      <w:pgSz w:w="12240" w:h="15840"/>
      <w:pgMar w:top="720" w:right="720" w:bottom="720" w:left="720" w:header="144"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67544A" w14:textId="77777777" w:rsidR="00E461A4" w:rsidRDefault="00E461A4">
      <w:r>
        <w:separator/>
      </w:r>
    </w:p>
  </w:endnote>
  <w:endnote w:type="continuationSeparator" w:id="0">
    <w:p w14:paraId="62676209" w14:textId="77777777" w:rsidR="00E461A4" w:rsidRDefault="00E461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14AD3CE0-83D9-4E44-B136-1B5E05721CB2}"/>
  </w:font>
  <w:font w:name="Proxima Nova">
    <w:panose1 w:val="02000506030000020004"/>
    <w:charset w:val="00"/>
    <w:family w:val="auto"/>
    <w:notTrueType/>
    <w:pitch w:val="variable"/>
    <w:sig w:usb0="A00002EF" w:usb1="5000E0FB" w:usb2="00000000" w:usb3="00000000" w:csb0="0000019F" w:csb1="00000000"/>
  </w:font>
  <w:font w:name="Poppins">
    <w:panose1 w:val="00000500000000000000"/>
    <w:charset w:val="4D"/>
    <w:family w:val="auto"/>
    <w:pitch w:val="variable"/>
    <w:sig w:usb0="00008007" w:usb1="00000000" w:usb2="00000000" w:usb3="00000000" w:csb0="00000093" w:csb1="00000000"/>
    <w:embedRegular r:id="rId2" w:fontKey="{9BD24746-C5A5-614E-A253-82651B96E8B7}"/>
    <w:embedBold r:id="rId3" w:fontKey="{D63E3159-436D-F040-9442-3E0F860E783B}"/>
  </w:font>
  <w:font w:name="Cambria">
    <w:panose1 w:val="02040503050406030204"/>
    <w:charset w:val="00"/>
    <w:family w:val="roman"/>
    <w:pitch w:val="variable"/>
    <w:sig w:usb0="E00002FF" w:usb1="400004FF" w:usb2="00000000" w:usb3="00000000" w:csb0="0000019F" w:csb1="00000000"/>
    <w:embedRegular r:id="rId4" w:fontKey="{45DCC0EF-65EB-9348-884E-1F1B46E3873E}"/>
  </w:font>
  <w:font w:name="Calibri">
    <w:panose1 w:val="020F0502020204030204"/>
    <w:charset w:val="00"/>
    <w:family w:val="swiss"/>
    <w:pitch w:val="variable"/>
    <w:sig w:usb0="E0002AFF" w:usb1="C000247B" w:usb2="00000009" w:usb3="00000000" w:csb0="000001FF" w:csb1="00000000"/>
    <w:embedRegular r:id="rId5" w:fontKey="{FED26696-3551-E841-87AA-A6077E16EF2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8F5A34" w14:textId="2308DA61" w:rsidR="002B1A19" w:rsidRDefault="00000000">
    <w:pPr>
      <w:tabs>
        <w:tab w:val="center" w:pos="5040"/>
        <w:tab w:val="right" w:pos="10800"/>
      </w:tabs>
      <w:rPr>
        <w:color w:val="666666"/>
        <w:sz w:val="20"/>
        <w:szCs w:val="20"/>
      </w:rPr>
    </w:pPr>
    <w:r>
      <w:rPr>
        <w:color w:val="9E9790"/>
        <w:sz w:val="20"/>
        <w:szCs w:val="20"/>
      </w:rPr>
      <w:t xml:space="preserve">© 2024 The Management Center </w:t>
    </w:r>
    <w:r>
      <w:rPr>
        <w:color w:val="9E9790"/>
        <w:sz w:val="20"/>
        <w:szCs w:val="20"/>
      </w:rPr>
      <w:tab/>
      <w:t xml:space="preserve">                 Defining Your Approach Worksheet</w:t>
    </w:r>
    <w:r>
      <w:rPr>
        <w:color w:val="9E9790"/>
        <w:sz w:val="20"/>
        <w:szCs w:val="20"/>
      </w:rPr>
      <w:tab/>
    </w:r>
    <w:r>
      <w:rPr>
        <w:color w:val="9E9790"/>
        <w:sz w:val="20"/>
        <w:szCs w:val="20"/>
      </w:rPr>
      <w:fldChar w:fldCharType="begin"/>
    </w:r>
    <w:r>
      <w:rPr>
        <w:color w:val="9E9790"/>
        <w:sz w:val="20"/>
        <w:szCs w:val="20"/>
      </w:rPr>
      <w:instrText>PAGE</w:instrText>
    </w:r>
    <w:r>
      <w:rPr>
        <w:color w:val="9E9790"/>
        <w:sz w:val="20"/>
        <w:szCs w:val="20"/>
      </w:rPr>
      <w:fldChar w:fldCharType="separate"/>
    </w:r>
    <w:r w:rsidR="005963FA">
      <w:rPr>
        <w:noProof/>
        <w:color w:val="9E9790"/>
        <w:sz w:val="20"/>
        <w:szCs w:val="20"/>
      </w:rPr>
      <w:t>2</w:t>
    </w:r>
    <w:r>
      <w:rPr>
        <w:color w:val="9E9790"/>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2EE1A3" w14:textId="77777777" w:rsidR="002B1A19" w:rsidRDefault="00000000">
    <w:pPr>
      <w:tabs>
        <w:tab w:val="center" w:pos="5040"/>
        <w:tab w:val="right" w:pos="10800"/>
      </w:tabs>
      <w:rPr>
        <w:color w:val="FFFFFF"/>
        <w:sz w:val="20"/>
        <w:szCs w:val="20"/>
      </w:rPr>
    </w:pPr>
    <w:r>
      <w:rPr>
        <w:color w:val="9E9790"/>
        <w:sz w:val="20"/>
        <w:szCs w:val="20"/>
      </w:rPr>
      <w:t>© 2024 The Management Center</w:t>
    </w:r>
    <w:r>
      <w:rPr>
        <w:color w:val="FFFFFF"/>
        <w:sz w:val="20"/>
        <w:szCs w:val="20"/>
      </w:rPr>
      <w:tab/>
    </w:r>
    <w:r>
      <w:rPr>
        <w:color w:val="FFFFFF"/>
        <w:sz w:val="20"/>
        <w:szCs w:val="20"/>
      </w:rPr>
      <w:tab/>
      <w:t>Last Modified: 4/30/24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45E147" w14:textId="77777777" w:rsidR="00E461A4" w:rsidRDefault="00E461A4">
      <w:r>
        <w:separator/>
      </w:r>
    </w:p>
  </w:footnote>
  <w:footnote w:type="continuationSeparator" w:id="0">
    <w:p w14:paraId="4B344FB6" w14:textId="77777777" w:rsidR="00E461A4" w:rsidRDefault="00E461A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43F3EF" w14:textId="77777777" w:rsidR="002B1A19" w:rsidRDefault="002B1A19">
    <w:pPr>
      <w:pBdr>
        <w:top w:val="nil"/>
        <w:left w:val="nil"/>
        <w:bottom w:val="nil"/>
        <w:right w:val="nil"/>
        <w:between w:val="nil"/>
      </w:pBdr>
      <w:rPr>
        <w:rFonts w:ascii="Cambria" w:eastAsia="Cambria" w:hAnsi="Cambria" w:cs="Cambria"/>
        <w:sz w:val="24"/>
        <w:szCs w:val="24"/>
      </w:rPr>
    </w:pPr>
  </w:p>
  <w:p w14:paraId="15F1E202" w14:textId="77777777" w:rsidR="002B1A19" w:rsidRDefault="002B1A19">
    <w:pPr>
      <w:pBdr>
        <w:top w:val="nil"/>
        <w:left w:val="nil"/>
        <w:bottom w:val="nil"/>
        <w:right w:val="nil"/>
        <w:between w:val="nil"/>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062C5D" w14:textId="77777777" w:rsidR="002B1A19" w:rsidRDefault="00000000">
    <w:pPr>
      <w:tabs>
        <w:tab w:val="center" w:pos="4320"/>
        <w:tab w:val="right" w:pos="8640"/>
      </w:tabs>
      <w:ind w:left="-540" w:right="-240"/>
      <w:jc w:val="center"/>
    </w:pPr>
    <w:r>
      <w:rPr>
        <w:rFonts w:ascii="Cambria" w:eastAsia="Cambria" w:hAnsi="Cambria" w:cs="Cambria"/>
        <w:noProof/>
        <w:sz w:val="24"/>
        <w:szCs w:val="24"/>
      </w:rPr>
      <w:drawing>
        <wp:inline distT="114300" distB="114300" distL="114300" distR="114300" wp14:anchorId="4566A587" wp14:editId="0DE8F4A7">
          <wp:extent cx="7500938" cy="464073"/>
          <wp:effectExtent l="0" t="0" r="0" b="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r="24952"/>
                  <a:stretch>
                    <a:fillRect/>
                  </a:stretch>
                </pic:blipFill>
                <pic:spPr>
                  <a:xfrm>
                    <a:off x="0" y="0"/>
                    <a:ext cx="7500938" cy="464073"/>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5C7D14"/>
    <w:multiLevelType w:val="multilevel"/>
    <w:tmpl w:val="9CA633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5FAE4DF2"/>
    <w:multiLevelType w:val="multilevel"/>
    <w:tmpl w:val="0EE819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74EC4B06"/>
    <w:multiLevelType w:val="multilevel"/>
    <w:tmpl w:val="DA0A50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433355552">
    <w:abstractNumId w:val="2"/>
  </w:num>
  <w:num w:numId="2" w16cid:durableId="719743790">
    <w:abstractNumId w:val="1"/>
  </w:num>
  <w:num w:numId="3" w16cid:durableId="48216483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1A19"/>
    <w:rsid w:val="002B1A19"/>
    <w:rsid w:val="005963FA"/>
    <w:rsid w:val="005C2EEA"/>
    <w:rsid w:val="00E461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057CE278"/>
  <w15:docId w15:val="{D062D0CA-B098-7F4A-B982-9FC9A607D6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Proxima Nova" w:eastAsia="Proxima Nova" w:hAnsi="Proxima Nova" w:cs="Proxima Nova"/>
        <w:sz w:val="22"/>
        <w:szCs w:val="22"/>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00" w:after="120"/>
      <w:outlineLvl w:val="0"/>
    </w:pPr>
    <w:rPr>
      <w:b/>
      <w:color w:val="097878"/>
      <w:sz w:val="36"/>
      <w:szCs w:val="36"/>
    </w:rPr>
  </w:style>
  <w:style w:type="paragraph" w:styleId="Heading2">
    <w:name w:val="heading 2"/>
    <w:basedOn w:val="Normal"/>
    <w:next w:val="Normal"/>
    <w:uiPriority w:val="9"/>
    <w:semiHidden/>
    <w:unhideWhenUsed/>
    <w:qFormat/>
    <w:pPr>
      <w:keepNext/>
      <w:keepLines/>
      <w:spacing w:before="200" w:after="120"/>
      <w:outlineLvl w:val="1"/>
    </w:pPr>
    <w:rPr>
      <w:b/>
      <w:color w:val="097878"/>
      <w:sz w:val="30"/>
      <w:szCs w:val="30"/>
    </w:rPr>
  </w:style>
  <w:style w:type="paragraph" w:styleId="Heading3">
    <w:name w:val="heading 3"/>
    <w:basedOn w:val="Normal"/>
    <w:next w:val="Normal"/>
    <w:uiPriority w:val="9"/>
    <w:semiHidden/>
    <w:unhideWhenUsed/>
    <w:qFormat/>
    <w:pPr>
      <w:keepNext/>
      <w:keepLines/>
      <w:spacing w:before="200" w:after="200"/>
      <w:outlineLvl w:val="2"/>
    </w:pPr>
    <w:rPr>
      <w:b/>
      <w:sz w:val="26"/>
      <w:szCs w:val="26"/>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jc w:val="center"/>
    </w:pPr>
    <w:rPr>
      <w:rFonts w:ascii="Poppins" w:eastAsia="Poppins" w:hAnsi="Poppins" w:cs="Poppins"/>
      <w:b/>
      <w:color w:val="097878"/>
      <w:sz w:val="44"/>
      <w:szCs w:val="44"/>
    </w:rPr>
  </w:style>
  <w:style w:type="paragraph" w:styleId="Subtitle">
    <w:name w:val="Subtitle"/>
    <w:basedOn w:val="Normal"/>
    <w:next w:val="Normal"/>
    <w:uiPriority w:val="11"/>
    <w:qFormat/>
    <w:pPr>
      <w:keepNext/>
      <w:keepLines/>
      <w:jc w:val="center"/>
    </w:pPr>
    <w:rPr>
      <w:i/>
      <w:color w:val="636466"/>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5963FA"/>
    <w:pPr>
      <w:tabs>
        <w:tab w:val="center" w:pos="4680"/>
        <w:tab w:val="right" w:pos="9360"/>
      </w:tabs>
    </w:pPr>
  </w:style>
  <w:style w:type="character" w:customStyle="1" w:styleId="HeaderChar">
    <w:name w:val="Header Char"/>
    <w:basedOn w:val="DefaultParagraphFont"/>
    <w:link w:val="Header"/>
    <w:uiPriority w:val="99"/>
    <w:rsid w:val="005963FA"/>
  </w:style>
  <w:style w:type="paragraph" w:styleId="Footer">
    <w:name w:val="footer"/>
    <w:basedOn w:val="Normal"/>
    <w:link w:val="FooterChar"/>
    <w:uiPriority w:val="99"/>
    <w:unhideWhenUsed/>
    <w:rsid w:val="005963FA"/>
    <w:pPr>
      <w:tabs>
        <w:tab w:val="center" w:pos="4680"/>
        <w:tab w:val="right" w:pos="9360"/>
      </w:tabs>
    </w:pPr>
  </w:style>
  <w:style w:type="character" w:customStyle="1" w:styleId="FooterChar">
    <w:name w:val="Footer Char"/>
    <w:basedOn w:val="DefaultParagraphFont"/>
    <w:link w:val="Footer"/>
    <w:uiPriority w:val="99"/>
    <w:rsid w:val="005963F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managementcenter.org/delegation/" TargetMode="Externa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388</Words>
  <Characters>2212</Characters>
  <Application>Microsoft Office Word</Application>
  <DocSecurity>0</DocSecurity>
  <Lines>18</Lines>
  <Paragraphs>5</Paragraphs>
  <ScaleCrop>false</ScaleCrop>
  <Company/>
  <LinksUpToDate>false</LinksUpToDate>
  <CharactersWithSpaces>2595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Kim Navoa</cp:lastModifiedBy>
  <cp:revision>2</cp:revision>
  <dcterms:created xsi:type="dcterms:W3CDTF">2024-05-30T17:25:00Z</dcterms:created>
  <dcterms:modified xsi:type="dcterms:W3CDTF">2024-05-30T17:28:00Z</dcterms:modified>
</cp:coreProperties>
</file>