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584F" w14:textId="77777777" w:rsidR="00CE62F8" w:rsidRDefault="00000000">
      <w:pPr>
        <w:pStyle w:val="Title"/>
        <w:spacing w:before="200" w:after="0"/>
        <w:rPr>
          <w:color w:val="097878"/>
          <w:sz w:val="44"/>
          <w:szCs w:val="44"/>
        </w:rPr>
      </w:pPr>
      <w:bookmarkStart w:id="0" w:name="_g140bldsivx9" w:colFirst="0" w:colLast="0"/>
      <w:bookmarkEnd w:id="0"/>
      <w:r>
        <w:rPr>
          <w:rFonts w:ascii="Poppins" w:eastAsia="Poppins" w:hAnsi="Poppins" w:cs="Poppins"/>
          <w:color w:val="097878"/>
          <w:sz w:val="44"/>
          <w:szCs w:val="44"/>
        </w:rPr>
        <w:t>2x2 Feedback Form</w:t>
      </w:r>
    </w:p>
    <w:tbl>
      <w:tblPr>
        <w:tblStyle w:val="a"/>
        <w:tblW w:w="474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735"/>
        <w:gridCol w:w="4005"/>
      </w:tblGrid>
      <w:tr w:rsidR="00CE62F8" w14:paraId="55995131" w14:textId="77777777">
        <w:tc>
          <w:tcPr>
            <w:tcW w:w="73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6450A730" w14:textId="77777777" w:rsidR="00CE62F8" w:rsidRDefault="00000000">
            <w:pPr>
              <w:widowControl w:val="0"/>
              <w:rPr>
                <w:rFonts w:ascii="Proxima Nova" w:eastAsia="Proxima Nova" w:hAnsi="Proxima Nova" w:cs="Proxima Nova"/>
                <w:b/>
              </w:rPr>
            </w:pPr>
            <w:r>
              <w:rPr>
                <w:rFonts w:ascii="Proxima Nova" w:eastAsia="Proxima Nova" w:hAnsi="Proxima Nova" w:cs="Proxima Nova"/>
                <w:b/>
              </w:rPr>
              <w:t>Name:</w:t>
            </w:r>
          </w:p>
        </w:tc>
        <w:tc>
          <w:tcPr>
            <w:tcW w:w="4005" w:type="dxa"/>
            <w:tcBorders>
              <w:top w:val="single" w:sz="8" w:space="0" w:color="FFFFFF"/>
              <w:left w:val="single" w:sz="8" w:space="0" w:color="FFFFFF"/>
              <w:bottom w:val="single" w:sz="8" w:space="0" w:color="000000"/>
              <w:right w:val="single" w:sz="8" w:space="0" w:color="FFFFFF"/>
            </w:tcBorders>
            <w:shd w:val="clear" w:color="auto" w:fill="auto"/>
            <w:tcMar>
              <w:top w:w="0" w:type="dxa"/>
              <w:left w:w="0" w:type="dxa"/>
              <w:bottom w:w="0" w:type="dxa"/>
              <w:right w:w="0" w:type="dxa"/>
            </w:tcMar>
          </w:tcPr>
          <w:p w14:paraId="052ACA23" w14:textId="77777777" w:rsidR="00CE62F8" w:rsidRDefault="00CE62F8">
            <w:pPr>
              <w:widowControl w:val="0"/>
              <w:rPr>
                <w:rFonts w:ascii="Proxima Nova" w:eastAsia="Proxima Nova" w:hAnsi="Proxima Nova" w:cs="Proxima Nova"/>
              </w:rPr>
            </w:pPr>
          </w:p>
        </w:tc>
      </w:tr>
    </w:tbl>
    <w:p w14:paraId="75CCB2A5" w14:textId="77777777" w:rsidR="00CE62F8" w:rsidRDefault="00CE62F8">
      <w:pPr>
        <w:rPr>
          <w:rFonts w:ascii="Proxima Nova" w:eastAsia="Proxima Nova" w:hAnsi="Proxima Nova" w:cs="Proxima Nova"/>
        </w:rPr>
      </w:pPr>
    </w:p>
    <w:tbl>
      <w:tblPr>
        <w:tblStyle w:val="a0"/>
        <w:tblW w:w="475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205"/>
        <w:gridCol w:w="2550"/>
      </w:tblGrid>
      <w:tr w:rsidR="00CE62F8" w14:paraId="60E2FAD0" w14:textId="77777777">
        <w:tc>
          <w:tcPr>
            <w:tcW w:w="220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48EE48B8" w14:textId="77777777" w:rsidR="00CE62F8" w:rsidRDefault="00000000">
            <w:pPr>
              <w:widowControl w:val="0"/>
              <w:rPr>
                <w:rFonts w:ascii="Proxima Nova" w:eastAsia="Proxima Nova" w:hAnsi="Proxima Nova" w:cs="Proxima Nova"/>
                <w:b/>
              </w:rPr>
            </w:pPr>
            <w:r>
              <w:rPr>
                <w:rFonts w:ascii="Proxima Nova" w:eastAsia="Proxima Nova" w:hAnsi="Proxima Nova" w:cs="Proxima Nova"/>
                <w:b/>
              </w:rPr>
              <w:t>Date of 2x2 Meeting:</w:t>
            </w:r>
          </w:p>
        </w:tc>
        <w:tc>
          <w:tcPr>
            <w:tcW w:w="2550" w:type="dxa"/>
            <w:tcBorders>
              <w:top w:val="single" w:sz="8" w:space="0" w:color="FFFFFF"/>
              <w:left w:val="single" w:sz="8" w:space="0" w:color="FFFFFF"/>
              <w:bottom w:val="single" w:sz="8" w:space="0" w:color="000000"/>
              <w:right w:val="single" w:sz="8" w:space="0" w:color="FFFFFF"/>
            </w:tcBorders>
            <w:shd w:val="clear" w:color="auto" w:fill="auto"/>
            <w:tcMar>
              <w:top w:w="0" w:type="dxa"/>
              <w:left w:w="0" w:type="dxa"/>
              <w:bottom w:w="0" w:type="dxa"/>
              <w:right w:w="0" w:type="dxa"/>
            </w:tcMar>
          </w:tcPr>
          <w:p w14:paraId="7868A085" w14:textId="77777777" w:rsidR="00CE62F8" w:rsidRDefault="00CE62F8">
            <w:pPr>
              <w:widowControl w:val="0"/>
              <w:rPr>
                <w:rFonts w:ascii="Proxima Nova" w:eastAsia="Proxima Nova" w:hAnsi="Proxima Nova" w:cs="Proxima Nova"/>
              </w:rPr>
            </w:pPr>
          </w:p>
        </w:tc>
      </w:tr>
    </w:tbl>
    <w:p w14:paraId="7EBCD7FF" w14:textId="77777777" w:rsidR="00CE62F8" w:rsidRDefault="00CE62F8">
      <w:pPr>
        <w:rPr>
          <w:b/>
        </w:rPr>
      </w:pPr>
    </w:p>
    <w:p w14:paraId="2DB75B0F" w14:textId="77777777" w:rsidR="00CE62F8" w:rsidRDefault="00000000">
      <w:pPr>
        <w:rPr>
          <w:rFonts w:ascii="Proxima Nova" w:eastAsia="Proxima Nova" w:hAnsi="Proxima Nova" w:cs="Proxima Nova"/>
        </w:rPr>
      </w:pPr>
      <w:r>
        <w:rPr>
          <w:rFonts w:ascii="Proxima Nova" w:eastAsia="Proxima Nova" w:hAnsi="Proxima Nova" w:cs="Proxima Nova"/>
          <w:i/>
        </w:rPr>
        <w:t xml:space="preserve">Instructions: </w:t>
      </w:r>
      <w:r>
        <w:rPr>
          <w:rFonts w:ascii="Proxima Nova" w:eastAsia="Proxima Nova" w:hAnsi="Proxima Nova" w:cs="Proxima Nova"/>
        </w:rPr>
        <w:t xml:space="preserve">Each person should fill out their own form completely. </w:t>
      </w:r>
    </w:p>
    <w:p w14:paraId="6E2D0705" w14:textId="77777777" w:rsidR="00CE62F8" w:rsidRDefault="00CE62F8"/>
    <w:tbl>
      <w:tblPr>
        <w:tblStyle w:val="a1"/>
        <w:tblW w:w="10800"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890"/>
        <w:gridCol w:w="3825"/>
        <w:gridCol w:w="5085"/>
      </w:tblGrid>
      <w:tr w:rsidR="00CE62F8" w14:paraId="3A3F4536" w14:textId="77777777">
        <w:trPr>
          <w:trHeight w:val="480"/>
          <w:jc w:val="center"/>
        </w:trPr>
        <w:tc>
          <w:tcPr>
            <w:tcW w:w="1890" w:type="dxa"/>
            <w:tcBorders>
              <w:top w:val="single" w:sz="8" w:space="0" w:color="FFFFFF"/>
              <w:left w:val="single" w:sz="8" w:space="0" w:color="FFFFFF"/>
              <w:bottom w:val="single" w:sz="8" w:space="0" w:color="E4DEDB"/>
              <w:right w:val="single" w:sz="8" w:space="0" w:color="E4DEDB"/>
            </w:tcBorders>
            <w:tcMar>
              <w:top w:w="100" w:type="dxa"/>
              <w:left w:w="120" w:type="dxa"/>
              <w:bottom w:w="100" w:type="dxa"/>
              <w:right w:w="120" w:type="dxa"/>
            </w:tcMar>
          </w:tcPr>
          <w:p w14:paraId="507329FA" w14:textId="77777777" w:rsidR="00CE62F8" w:rsidRDefault="00000000">
            <w:pPr>
              <w:ind w:left="150"/>
            </w:pPr>
            <w:r>
              <w:t xml:space="preserve"> </w:t>
            </w:r>
          </w:p>
        </w:tc>
        <w:tc>
          <w:tcPr>
            <w:tcW w:w="382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tcPr>
          <w:p w14:paraId="6D1E29AB" w14:textId="77777777" w:rsidR="00CE62F8" w:rsidRDefault="00000000">
            <w:pPr>
              <w:rPr>
                <w:rFonts w:ascii="Proxima Nova" w:eastAsia="Proxima Nova" w:hAnsi="Proxima Nova" w:cs="Proxima Nova"/>
                <w:b/>
                <w:color w:val="FFFFFF"/>
              </w:rPr>
            </w:pPr>
            <w:r>
              <w:rPr>
                <w:rFonts w:ascii="Proxima Nova" w:eastAsia="Proxima Nova" w:hAnsi="Proxima Nova" w:cs="Proxima Nova"/>
                <w:b/>
                <w:color w:val="FFFFFF"/>
              </w:rPr>
              <w:t>Competency or quality</w:t>
            </w:r>
          </w:p>
        </w:tc>
        <w:tc>
          <w:tcPr>
            <w:tcW w:w="508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tcPr>
          <w:p w14:paraId="39317AC2" w14:textId="77777777" w:rsidR="00CE62F8" w:rsidRDefault="00000000">
            <w:pPr>
              <w:rPr>
                <w:rFonts w:ascii="Proxima Nova" w:eastAsia="Proxima Nova" w:hAnsi="Proxima Nova" w:cs="Proxima Nova"/>
                <w:b/>
                <w:color w:val="FFFFFF"/>
              </w:rPr>
            </w:pPr>
            <w:r>
              <w:rPr>
                <w:rFonts w:ascii="Proxima Nova" w:eastAsia="Proxima Nova" w:hAnsi="Proxima Nova" w:cs="Proxima Nova"/>
                <w:b/>
                <w:color w:val="FFFFFF"/>
              </w:rPr>
              <w:t>Specific example or observation</w:t>
            </w:r>
          </w:p>
        </w:tc>
      </w:tr>
      <w:tr w:rsidR="00CE62F8" w14:paraId="0C762BC7" w14:textId="77777777">
        <w:trPr>
          <w:trHeight w:val="940"/>
          <w:jc w:val="center"/>
        </w:trPr>
        <w:tc>
          <w:tcPr>
            <w:tcW w:w="1890" w:type="dxa"/>
            <w:vMerge w:val="restart"/>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vAlign w:val="center"/>
          </w:tcPr>
          <w:p w14:paraId="284EEF34" w14:textId="77777777" w:rsidR="00CE62F8" w:rsidRDefault="00000000">
            <w:pPr>
              <w:rPr>
                <w:rFonts w:ascii="Proxima Nova" w:eastAsia="Proxima Nova" w:hAnsi="Proxima Nova" w:cs="Proxima Nova"/>
                <w:b/>
                <w:color w:val="FFFFFF"/>
              </w:rPr>
            </w:pPr>
            <w:r>
              <w:rPr>
                <w:rFonts w:ascii="Proxima Nova" w:eastAsia="Proxima Nova" w:hAnsi="Proxima Nova" w:cs="Proxima Nova"/>
                <w:b/>
                <w:color w:val="FFFFFF"/>
              </w:rPr>
              <w:t>Strengths for staff</w:t>
            </w:r>
          </w:p>
        </w:tc>
        <w:tc>
          <w:tcPr>
            <w:tcW w:w="382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773B5569" w14:textId="77777777" w:rsidR="00CE62F8" w:rsidRDefault="00000000">
            <w:pPr>
              <w:rPr>
                <w:rFonts w:ascii="Proxima Nova" w:eastAsia="Proxima Nova" w:hAnsi="Proxima Nova" w:cs="Proxima Nova"/>
                <w:b/>
              </w:rPr>
            </w:pPr>
            <w:r>
              <w:rPr>
                <w:rFonts w:ascii="Proxima Nova" w:eastAsia="Proxima Nova" w:hAnsi="Proxima Nova" w:cs="Proxima Nova"/>
                <w:b/>
              </w:rPr>
              <w:t>1.</w:t>
            </w:r>
          </w:p>
        </w:tc>
        <w:tc>
          <w:tcPr>
            <w:tcW w:w="508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3A488DD6" w14:textId="77777777" w:rsidR="00CE62F8" w:rsidRDefault="00000000">
            <w:pPr>
              <w:rPr>
                <w:rFonts w:ascii="Proxima Nova" w:eastAsia="Proxima Nova" w:hAnsi="Proxima Nova" w:cs="Proxima Nova"/>
              </w:rPr>
            </w:pPr>
            <w:r>
              <w:rPr>
                <w:rFonts w:ascii="Proxima Nova" w:eastAsia="Proxima Nova" w:hAnsi="Proxima Nova" w:cs="Proxima Nova"/>
              </w:rPr>
              <w:t xml:space="preserve"> </w:t>
            </w:r>
          </w:p>
        </w:tc>
      </w:tr>
      <w:tr w:rsidR="00CE62F8" w14:paraId="26F0E2C5" w14:textId="77777777">
        <w:trPr>
          <w:trHeight w:val="940"/>
          <w:jc w:val="center"/>
        </w:trPr>
        <w:tc>
          <w:tcPr>
            <w:tcW w:w="1890" w:type="dxa"/>
            <w:vMerge/>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2C7A2D63" w14:textId="77777777" w:rsidR="00CE62F8" w:rsidRDefault="00CE62F8">
            <w:pPr>
              <w:ind w:left="-520"/>
            </w:pPr>
          </w:p>
        </w:tc>
        <w:tc>
          <w:tcPr>
            <w:tcW w:w="382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662BFC5D" w14:textId="77777777" w:rsidR="00CE62F8" w:rsidRDefault="00000000">
            <w:pPr>
              <w:rPr>
                <w:rFonts w:ascii="Proxima Nova" w:eastAsia="Proxima Nova" w:hAnsi="Proxima Nova" w:cs="Proxima Nova"/>
                <w:b/>
              </w:rPr>
            </w:pPr>
            <w:r>
              <w:rPr>
                <w:rFonts w:ascii="Proxima Nova" w:eastAsia="Proxima Nova" w:hAnsi="Proxima Nova" w:cs="Proxima Nova"/>
                <w:b/>
              </w:rPr>
              <w:t xml:space="preserve">2. </w:t>
            </w:r>
          </w:p>
        </w:tc>
        <w:tc>
          <w:tcPr>
            <w:tcW w:w="508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407D6DFA" w14:textId="77777777" w:rsidR="00CE62F8" w:rsidRDefault="00000000">
            <w:pPr>
              <w:rPr>
                <w:rFonts w:ascii="Proxima Nova" w:eastAsia="Proxima Nova" w:hAnsi="Proxima Nova" w:cs="Proxima Nova"/>
              </w:rPr>
            </w:pPr>
            <w:r>
              <w:rPr>
                <w:rFonts w:ascii="Proxima Nova" w:eastAsia="Proxima Nova" w:hAnsi="Proxima Nova" w:cs="Proxima Nova"/>
              </w:rPr>
              <w:t xml:space="preserve"> </w:t>
            </w:r>
          </w:p>
        </w:tc>
      </w:tr>
      <w:tr w:rsidR="00CE62F8" w14:paraId="58D8C1BA" w14:textId="77777777">
        <w:trPr>
          <w:trHeight w:val="940"/>
          <w:jc w:val="center"/>
        </w:trPr>
        <w:tc>
          <w:tcPr>
            <w:tcW w:w="1890" w:type="dxa"/>
            <w:vMerge w:val="restart"/>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vAlign w:val="center"/>
          </w:tcPr>
          <w:p w14:paraId="023855F8" w14:textId="77777777" w:rsidR="00CE62F8" w:rsidRDefault="00000000">
            <w:pPr>
              <w:rPr>
                <w:rFonts w:ascii="Proxima Nova" w:eastAsia="Proxima Nova" w:hAnsi="Proxima Nova" w:cs="Proxima Nova"/>
                <w:b/>
                <w:color w:val="FFFFFF"/>
              </w:rPr>
            </w:pPr>
            <w:r>
              <w:rPr>
                <w:rFonts w:ascii="Proxima Nova" w:eastAsia="Proxima Nova" w:hAnsi="Proxima Nova" w:cs="Proxima Nova"/>
                <w:b/>
                <w:color w:val="FFFFFF"/>
              </w:rPr>
              <w:t>Growth areas for staff</w:t>
            </w:r>
          </w:p>
        </w:tc>
        <w:tc>
          <w:tcPr>
            <w:tcW w:w="382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20" w:type="dxa"/>
              <w:bottom w:w="100" w:type="dxa"/>
              <w:right w:w="120" w:type="dxa"/>
            </w:tcMar>
          </w:tcPr>
          <w:p w14:paraId="4646B9A0" w14:textId="77777777" w:rsidR="00CE62F8" w:rsidRDefault="00000000">
            <w:pPr>
              <w:rPr>
                <w:rFonts w:ascii="Proxima Nova" w:eastAsia="Proxima Nova" w:hAnsi="Proxima Nova" w:cs="Proxima Nova"/>
                <w:b/>
              </w:rPr>
            </w:pPr>
            <w:r>
              <w:rPr>
                <w:rFonts w:ascii="Proxima Nova" w:eastAsia="Proxima Nova" w:hAnsi="Proxima Nova" w:cs="Proxima Nova"/>
                <w:b/>
              </w:rPr>
              <w:t>1.</w:t>
            </w:r>
          </w:p>
        </w:tc>
        <w:tc>
          <w:tcPr>
            <w:tcW w:w="5085" w:type="dxa"/>
            <w:tcBorders>
              <w:top w:val="single" w:sz="8" w:space="0" w:color="E4DEDB"/>
              <w:left w:val="single" w:sz="8" w:space="0" w:color="FFFFFF"/>
              <w:bottom w:val="single" w:sz="8" w:space="0" w:color="E4DEDB"/>
              <w:right w:val="single" w:sz="8" w:space="0" w:color="E4DEDB"/>
            </w:tcBorders>
            <w:shd w:val="clear" w:color="auto" w:fill="E4DEDB"/>
            <w:tcMar>
              <w:top w:w="100" w:type="dxa"/>
              <w:left w:w="120" w:type="dxa"/>
              <w:bottom w:w="100" w:type="dxa"/>
              <w:right w:w="120" w:type="dxa"/>
            </w:tcMar>
          </w:tcPr>
          <w:p w14:paraId="224C0140" w14:textId="77777777" w:rsidR="00CE62F8" w:rsidRDefault="00000000">
            <w:pPr>
              <w:rPr>
                <w:rFonts w:ascii="Proxima Nova" w:eastAsia="Proxima Nova" w:hAnsi="Proxima Nova" w:cs="Proxima Nova"/>
              </w:rPr>
            </w:pPr>
            <w:r>
              <w:rPr>
                <w:rFonts w:ascii="Proxima Nova" w:eastAsia="Proxima Nova" w:hAnsi="Proxima Nova" w:cs="Proxima Nova"/>
              </w:rPr>
              <w:t xml:space="preserve"> </w:t>
            </w:r>
          </w:p>
        </w:tc>
      </w:tr>
      <w:tr w:rsidR="00CE62F8" w14:paraId="14F50098" w14:textId="77777777">
        <w:trPr>
          <w:trHeight w:val="940"/>
          <w:jc w:val="center"/>
        </w:trPr>
        <w:tc>
          <w:tcPr>
            <w:tcW w:w="1890" w:type="dxa"/>
            <w:vMerge/>
            <w:tcBorders>
              <w:top w:val="single" w:sz="8" w:space="0" w:color="E4DEDB"/>
              <w:left w:val="single" w:sz="8" w:space="0" w:color="E4DEDB"/>
              <w:bottom w:val="single" w:sz="18" w:space="0" w:color="E4DEDB"/>
              <w:right w:val="single" w:sz="8" w:space="0" w:color="E4DEDB"/>
            </w:tcBorders>
            <w:shd w:val="clear" w:color="auto" w:fill="097878"/>
            <w:tcMar>
              <w:top w:w="100" w:type="dxa"/>
              <w:left w:w="100" w:type="dxa"/>
              <w:bottom w:w="100" w:type="dxa"/>
              <w:right w:w="100" w:type="dxa"/>
            </w:tcMar>
            <w:vAlign w:val="center"/>
          </w:tcPr>
          <w:p w14:paraId="0E8CCF5F" w14:textId="77777777" w:rsidR="00CE62F8" w:rsidRDefault="00CE62F8">
            <w:pPr>
              <w:ind w:left="-520"/>
            </w:pPr>
          </w:p>
        </w:tc>
        <w:tc>
          <w:tcPr>
            <w:tcW w:w="3825" w:type="dxa"/>
            <w:tcBorders>
              <w:top w:val="single" w:sz="8" w:space="0" w:color="E4DEDB"/>
              <w:left w:val="single" w:sz="8" w:space="0" w:color="E4DEDB"/>
              <w:bottom w:val="single" w:sz="18" w:space="0" w:color="E4DEDB"/>
              <w:right w:val="single" w:sz="8" w:space="0" w:color="E4DEDB"/>
            </w:tcBorders>
            <w:shd w:val="clear" w:color="auto" w:fill="E4DEDB"/>
            <w:tcMar>
              <w:top w:w="100" w:type="dxa"/>
              <w:left w:w="120" w:type="dxa"/>
              <w:bottom w:w="100" w:type="dxa"/>
              <w:right w:w="120" w:type="dxa"/>
            </w:tcMar>
          </w:tcPr>
          <w:p w14:paraId="4AFC17F9" w14:textId="77777777" w:rsidR="00CE62F8" w:rsidRDefault="00000000">
            <w:pPr>
              <w:rPr>
                <w:rFonts w:ascii="Proxima Nova" w:eastAsia="Proxima Nova" w:hAnsi="Proxima Nova" w:cs="Proxima Nova"/>
                <w:b/>
              </w:rPr>
            </w:pPr>
            <w:r>
              <w:rPr>
                <w:rFonts w:ascii="Proxima Nova" w:eastAsia="Proxima Nova" w:hAnsi="Proxima Nova" w:cs="Proxima Nova"/>
                <w:b/>
              </w:rPr>
              <w:t xml:space="preserve">2. </w:t>
            </w:r>
          </w:p>
        </w:tc>
        <w:tc>
          <w:tcPr>
            <w:tcW w:w="5085" w:type="dxa"/>
            <w:tcBorders>
              <w:top w:val="single" w:sz="8" w:space="0" w:color="E4DEDB"/>
              <w:left w:val="single" w:sz="8" w:space="0" w:color="FFFFFF"/>
              <w:bottom w:val="single" w:sz="18" w:space="0" w:color="E4DEDB"/>
              <w:right w:val="single" w:sz="8" w:space="0" w:color="E4DEDB"/>
            </w:tcBorders>
            <w:shd w:val="clear" w:color="auto" w:fill="E4DEDB"/>
            <w:tcMar>
              <w:top w:w="100" w:type="dxa"/>
              <w:left w:w="120" w:type="dxa"/>
              <w:bottom w:w="100" w:type="dxa"/>
              <w:right w:w="120" w:type="dxa"/>
            </w:tcMar>
          </w:tcPr>
          <w:p w14:paraId="44308898" w14:textId="77777777" w:rsidR="00CE62F8" w:rsidRDefault="00000000">
            <w:pPr>
              <w:rPr>
                <w:rFonts w:ascii="Proxima Nova" w:eastAsia="Proxima Nova" w:hAnsi="Proxima Nova" w:cs="Proxima Nova"/>
              </w:rPr>
            </w:pPr>
            <w:r>
              <w:rPr>
                <w:rFonts w:ascii="Proxima Nova" w:eastAsia="Proxima Nova" w:hAnsi="Proxima Nova" w:cs="Proxima Nova"/>
              </w:rPr>
              <w:t xml:space="preserve"> </w:t>
            </w:r>
          </w:p>
        </w:tc>
      </w:tr>
      <w:tr w:rsidR="00CE62F8" w14:paraId="7766AC3F" w14:textId="77777777">
        <w:trPr>
          <w:trHeight w:val="940"/>
          <w:jc w:val="center"/>
        </w:trPr>
        <w:tc>
          <w:tcPr>
            <w:tcW w:w="1890" w:type="dxa"/>
            <w:vMerge w:val="restart"/>
            <w:tcBorders>
              <w:top w:val="single" w:sz="1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vAlign w:val="center"/>
          </w:tcPr>
          <w:p w14:paraId="162484BD" w14:textId="77777777" w:rsidR="00CE62F8" w:rsidRDefault="00000000">
            <w:pPr>
              <w:rPr>
                <w:rFonts w:ascii="Proxima Nova" w:eastAsia="Proxima Nova" w:hAnsi="Proxima Nova" w:cs="Proxima Nova"/>
                <w:b/>
                <w:color w:val="FFFFFF"/>
              </w:rPr>
            </w:pPr>
            <w:r>
              <w:rPr>
                <w:rFonts w:ascii="Proxima Nova" w:eastAsia="Proxima Nova" w:hAnsi="Proxima Nova" w:cs="Proxima Nova"/>
                <w:b/>
                <w:color w:val="FFFFFF"/>
              </w:rPr>
              <w:t>Strengths for manager</w:t>
            </w:r>
          </w:p>
        </w:tc>
        <w:tc>
          <w:tcPr>
            <w:tcW w:w="3825" w:type="dxa"/>
            <w:tcBorders>
              <w:top w:val="single" w:sz="1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1204FF02" w14:textId="77777777" w:rsidR="00CE62F8" w:rsidRDefault="00000000">
            <w:pPr>
              <w:rPr>
                <w:rFonts w:ascii="Proxima Nova" w:eastAsia="Proxima Nova" w:hAnsi="Proxima Nova" w:cs="Proxima Nova"/>
                <w:b/>
              </w:rPr>
            </w:pPr>
            <w:r>
              <w:rPr>
                <w:rFonts w:ascii="Proxima Nova" w:eastAsia="Proxima Nova" w:hAnsi="Proxima Nova" w:cs="Proxima Nova"/>
                <w:b/>
              </w:rPr>
              <w:t>1.</w:t>
            </w:r>
          </w:p>
        </w:tc>
        <w:tc>
          <w:tcPr>
            <w:tcW w:w="5085" w:type="dxa"/>
            <w:tcBorders>
              <w:top w:val="single" w:sz="1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64B7B9FB" w14:textId="77777777" w:rsidR="00CE62F8" w:rsidRDefault="00000000">
            <w:pPr>
              <w:rPr>
                <w:rFonts w:ascii="Proxima Nova" w:eastAsia="Proxima Nova" w:hAnsi="Proxima Nova" w:cs="Proxima Nova"/>
              </w:rPr>
            </w:pPr>
            <w:r>
              <w:rPr>
                <w:rFonts w:ascii="Proxima Nova" w:eastAsia="Proxima Nova" w:hAnsi="Proxima Nova" w:cs="Proxima Nova"/>
              </w:rPr>
              <w:t xml:space="preserve"> </w:t>
            </w:r>
          </w:p>
        </w:tc>
      </w:tr>
      <w:tr w:rsidR="00CE62F8" w14:paraId="00461999" w14:textId="77777777">
        <w:trPr>
          <w:trHeight w:val="940"/>
          <w:jc w:val="center"/>
        </w:trPr>
        <w:tc>
          <w:tcPr>
            <w:tcW w:w="1890" w:type="dxa"/>
            <w:vMerge/>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38EAD377" w14:textId="77777777" w:rsidR="00CE62F8" w:rsidRDefault="00CE62F8">
            <w:pPr>
              <w:ind w:left="-520"/>
            </w:pPr>
          </w:p>
        </w:tc>
        <w:tc>
          <w:tcPr>
            <w:tcW w:w="382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23BF4955" w14:textId="77777777" w:rsidR="00CE62F8" w:rsidRDefault="00000000">
            <w:pPr>
              <w:rPr>
                <w:rFonts w:ascii="Proxima Nova" w:eastAsia="Proxima Nova" w:hAnsi="Proxima Nova" w:cs="Proxima Nova"/>
                <w:b/>
              </w:rPr>
            </w:pPr>
            <w:r>
              <w:rPr>
                <w:rFonts w:ascii="Proxima Nova" w:eastAsia="Proxima Nova" w:hAnsi="Proxima Nova" w:cs="Proxima Nova"/>
                <w:b/>
              </w:rPr>
              <w:t xml:space="preserve">2. </w:t>
            </w:r>
          </w:p>
        </w:tc>
        <w:tc>
          <w:tcPr>
            <w:tcW w:w="508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7C6D1831" w14:textId="77777777" w:rsidR="00CE62F8" w:rsidRDefault="00000000">
            <w:pPr>
              <w:rPr>
                <w:rFonts w:ascii="Proxima Nova" w:eastAsia="Proxima Nova" w:hAnsi="Proxima Nova" w:cs="Proxima Nova"/>
              </w:rPr>
            </w:pPr>
            <w:r>
              <w:rPr>
                <w:rFonts w:ascii="Proxima Nova" w:eastAsia="Proxima Nova" w:hAnsi="Proxima Nova" w:cs="Proxima Nova"/>
              </w:rPr>
              <w:t xml:space="preserve"> </w:t>
            </w:r>
          </w:p>
        </w:tc>
      </w:tr>
      <w:tr w:rsidR="00CE62F8" w14:paraId="7877AD1D" w14:textId="77777777">
        <w:trPr>
          <w:trHeight w:val="940"/>
          <w:jc w:val="center"/>
        </w:trPr>
        <w:tc>
          <w:tcPr>
            <w:tcW w:w="1890" w:type="dxa"/>
            <w:vMerge w:val="restart"/>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vAlign w:val="center"/>
          </w:tcPr>
          <w:p w14:paraId="1C50B78F" w14:textId="77777777" w:rsidR="00CE62F8" w:rsidRDefault="00000000">
            <w:pPr>
              <w:rPr>
                <w:rFonts w:ascii="Proxima Nova" w:eastAsia="Proxima Nova" w:hAnsi="Proxima Nova" w:cs="Proxima Nova"/>
                <w:b/>
                <w:color w:val="FFFFFF"/>
              </w:rPr>
            </w:pPr>
            <w:r>
              <w:rPr>
                <w:rFonts w:ascii="Proxima Nova" w:eastAsia="Proxima Nova" w:hAnsi="Proxima Nova" w:cs="Proxima Nova"/>
                <w:b/>
                <w:color w:val="FFFFFF"/>
              </w:rPr>
              <w:t>Growth areas for manager</w:t>
            </w:r>
          </w:p>
        </w:tc>
        <w:tc>
          <w:tcPr>
            <w:tcW w:w="382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20" w:type="dxa"/>
              <w:bottom w:w="100" w:type="dxa"/>
              <w:right w:w="120" w:type="dxa"/>
            </w:tcMar>
          </w:tcPr>
          <w:p w14:paraId="5F9EAC89" w14:textId="77777777" w:rsidR="00CE62F8" w:rsidRDefault="00000000">
            <w:pPr>
              <w:rPr>
                <w:rFonts w:ascii="Proxima Nova" w:eastAsia="Proxima Nova" w:hAnsi="Proxima Nova" w:cs="Proxima Nova"/>
                <w:b/>
              </w:rPr>
            </w:pPr>
            <w:r>
              <w:rPr>
                <w:rFonts w:ascii="Proxima Nova" w:eastAsia="Proxima Nova" w:hAnsi="Proxima Nova" w:cs="Proxima Nova"/>
                <w:b/>
              </w:rPr>
              <w:t>1.</w:t>
            </w:r>
          </w:p>
        </w:tc>
        <w:tc>
          <w:tcPr>
            <w:tcW w:w="5085" w:type="dxa"/>
            <w:tcBorders>
              <w:top w:val="single" w:sz="8" w:space="0" w:color="E4DEDB"/>
              <w:left w:val="single" w:sz="8" w:space="0" w:color="FFFFFF"/>
              <w:bottom w:val="single" w:sz="8" w:space="0" w:color="E4DEDB"/>
              <w:right w:val="single" w:sz="8" w:space="0" w:color="E4DEDB"/>
            </w:tcBorders>
            <w:shd w:val="clear" w:color="auto" w:fill="E4DEDB"/>
            <w:tcMar>
              <w:top w:w="100" w:type="dxa"/>
              <w:left w:w="120" w:type="dxa"/>
              <w:bottom w:w="100" w:type="dxa"/>
              <w:right w:w="120" w:type="dxa"/>
            </w:tcMar>
          </w:tcPr>
          <w:p w14:paraId="654DE5D9" w14:textId="77777777" w:rsidR="00CE62F8" w:rsidRDefault="00000000">
            <w:pPr>
              <w:rPr>
                <w:rFonts w:ascii="Proxima Nova" w:eastAsia="Proxima Nova" w:hAnsi="Proxima Nova" w:cs="Proxima Nova"/>
              </w:rPr>
            </w:pPr>
            <w:r>
              <w:rPr>
                <w:rFonts w:ascii="Proxima Nova" w:eastAsia="Proxima Nova" w:hAnsi="Proxima Nova" w:cs="Proxima Nova"/>
              </w:rPr>
              <w:t xml:space="preserve"> </w:t>
            </w:r>
          </w:p>
        </w:tc>
      </w:tr>
      <w:tr w:rsidR="00CE62F8" w14:paraId="1B6FD807" w14:textId="77777777">
        <w:trPr>
          <w:trHeight w:val="940"/>
          <w:jc w:val="center"/>
        </w:trPr>
        <w:tc>
          <w:tcPr>
            <w:tcW w:w="1890" w:type="dxa"/>
            <w:vMerge/>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22393855" w14:textId="77777777" w:rsidR="00CE62F8" w:rsidRDefault="00CE62F8">
            <w:pPr>
              <w:ind w:left="-520"/>
            </w:pPr>
          </w:p>
        </w:tc>
        <w:tc>
          <w:tcPr>
            <w:tcW w:w="382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20" w:type="dxa"/>
              <w:bottom w:w="100" w:type="dxa"/>
              <w:right w:w="120" w:type="dxa"/>
            </w:tcMar>
          </w:tcPr>
          <w:p w14:paraId="0832E608" w14:textId="77777777" w:rsidR="00CE62F8" w:rsidRDefault="00000000">
            <w:pPr>
              <w:rPr>
                <w:rFonts w:ascii="Proxima Nova" w:eastAsia="Proxima Nova" w:hAnsi="Proxima Nova" w:cs="Proxima Nova"/>
                <w:b/>
              </w:rPr>
            </w:pPr>
            <w:r>
              <w:rPr>
                <w:rFonts w:ascii="Proxima Nova" w:eastAsia="Proxima Nova" w:hAnsi="Proxima Nova" w:cs="Proxima Nova"/>
                <w:b/>
              </w:rPr>
              <w:t xml:space="preserve">2. </w:t>
            </w:r>
          </w:p>
        </w:tc>
        <w:tc>
          <w:tcPr>
            <w:tcW w:w="5085" w:type="dxa"/>
            <w:tcBorders>
              <w:top w:val="single" w:sz="8" w:space="0" w:color="E4DEDB"/>
              <w:left w:val="single" w:sz="8" w:space="0" w:color="FFFFFF"/>
              <w:bottom w:val="single" w:sz="8" w:space="0" w:color="E4DEDB"/>
              <w:right w:val="single" w:sz="8" w:space="0" w:color="E4DEDB"/>
            </w:tcBorders>
            <w:shd w:val="clear" w:color="auto" w:fill="E4DEDB"/>
            <w:tcMar>
              <w:top w:w="100" w:type="dxa"/>
              <w:left w:w="120" w:type="dxa"/>
              <w:bottom w:w="100" w:type="dxa"/>
              <w:right w:w="120" w:type="dxa"/>
            </w:tcMar>
          </w:tcPr>
          <w:p w14:paraId="23AF6985" w14:textId="77777777" w:rsidR="00CE62F8" w:rsidRDefault="00000000">
            <w:pPr>
              <w:rPr>
                <w:rFonts w:ascii="Proxima Nova" w:eastAsia="Proxima Nova" w:hAnsi="Proxima Nova" w:cs="Proxima Nova"/>
              </w:rPr>
            </w:pPr>
            <w:r>
              <w:rPr>
                <w:rFonts w:ascii="Proxima Nova" w:eastAsia="Proxima Nova" w:hAnsi="Proxima Nova" w:cs="Proxima Nova"/>
              </w:rPr>
              <w:t xml:space="preserve"> </w:t>
            </w:r>
          </w:p>
        </w:tc>
      </w:tr>
    </w:tbl>
    <w:p w14:paraId="2CBF4DAD" w14:textId="77777777" w:rsidR="00CE62F8" w:rsidRDefault="00CE62F8">
      <w:pPr>
        <w:pStyle w:val="Title"/>
        <w:spacing w:before="200" w:after="0" w:line="276" w:lineRule="auto"/>
        <w:rPr>
          <w:rFonts w:ascii="Poppins" w:eastAsia="Poppins" w:hAnsi="Poppins" w:cs="Poppins"/>
          <w:color w:val="097878"/>
          <w:sz w:val="44"/>
          <w:szCs w:val="44"/>
        </w:rPr>
      </w:pPr>
      <w:bookmarkStart w:id="1" w:name="_dz0haek7evqj" w:colFirst="0" w:colLast="0"/>
      <w:bookmarkEnd w:id="1"/>
    </w:p>
    <w:p w14:paraId="0EAE2F6C" w14:textId="77777777" w:rsidR="00CE62F8" w:rsidRDefault="00CE62F8">
      <w:pPr>
        <w:spacing w:before="200" w:line="276" w:lineRule="auto"/>
        <w:rPr>
          <w:rFonts w:ascii="Proxima Nova" w:eastAsia="Proxima Nova" w:hAnsi="Proxima Nova" w:cs="Proxima Nova"/>
        </w:rPr>
      </w:pPr>
    </w:p>
    <w:p w14:paraId="4B5E0598" w14:textId="77777777" w:rsidR="00CE62F8" w:rsidRDefault="00000000">
      <w:pPr>
        <w:pStyle w:val="Title"/>
        <w:spacing w:before="200" w:after="0" w:line="276" w:lineRule="auto"/>
        <w:rPr>
          <w:rFonts w:ascii="Poppins" w:eastAsia="Poppins" w:hAnsi="Poppins" w:cs="Poppins"/>
          <w:color w:val="097878"/>
          <w:sz w:val="44"/>
          <w:szCs w:val="44"/>
        </w:rPr>
      </w:pPr>
      <w:bookmarkStart w:id="2" w:name="_vkqnq82e7u5b" w:colFirst="0" w:colLast="0"/>
      <w:bookmarkEnd w:id="2"/>
      <w:r>
        <w:rPr>
          <w:rFonts w:ascii="Poppins" w:eastAsia="Poppins" w:hAnsi="Poppins" w:cs="Poppins"/>
          <w:color w:val="097878"/>
          <w:sz w:val="44"/>
          <w:szCs w:val="44"/>
        </w:rPr>
        <w:lastRenderedPageBreak/>
        <w:t xml:space="preserve">2x2 Feedback Form: Manager Sample </w:t>
      </w:r>
    </w:p>
    <w:tbl>
      <w:tblPr>
        <w:tblStyle w:val="a2"/>
        <w:tblW w:w="474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735"/>
        <w:gridCol w:w="4005"/>
      </w:tblGrid>
      <w:tr w:rsidR="00CE62F8" w14:paraId="7F2DA336" w14:textId="77777777">
        <w:trPr>
          <w:trHeight w:val="252"/>
        </w:trPr>
        <w:tc>
          <w:tcPr>
            <w:tcW w:w="73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71097D5F" w14:textId="77777777" w:rsidR="00CE62F8" w:rsidRDefault="00000000">
            <w:pPr>
              <w:widowControl w:val="0"/>
              <w:rPr>
                <w:rFonts w:ascii="Proxima Nova" w:eastAsia="Proxima Nova" w:hAnsi="Proxima Nova" w:cs="Proxima Nova"/>
                <w:b/>
              </w:rPr>
            </w:pPr>
            <w:r>
              <w:rPr>
                <w:rFonts w:ascii="Proxima Nova" w:eastAsia="Proxima Nova" w:hAnsi="Proxima Nova" w:cs="Proxima Nova"/>
                <w:b/>
              </w:rPr>
              <w:t>Name:</w:t>
            </w:r>
          </w:p>
        </w:tc>
        <w:tc>
          <w:tcPr>
            <w:tcW w:w="4005" w:type="dxa"/>
            <w:tcBorders>
              <w:top w:val="single" w:sz="8" w:space="0" w:color="FFFFFF"/>
              <w:left w:val="single" w:sz="8" w:space="0" w:color="FFFFFF"/>
              <w:bottom w:val="single" w:sz="8" w:space="0" w:color="000000"/>
              <w:right w:val="single" w:sz="8" w:space="0" w:color="FFFFFF"/>
            </w:tcBorders>
            <w:shd w:val="clear" w:color="auto" w:fill="auto"/>
            <w:tcMar>
              <w:top w:w="0" w:type="dxa"/>
              <w:left w:w="0" w:type="dxa"/>
              <w:bottom w:w="0" w:type="dxa"/>
              <w:right w:w="0" w:type="dxa"/>
            </w:tcMar>
          </w:tcPr>
          <w:p w14:paraId="141B8799" w14:textId="77777777" w:rsidR="00CE62F8" w:rsidRDefault="00000000">
            <w:pPr>
              <w:widowControl w:val="0"/>
              <w:rPr>
                <w:rFonts w:ascii="Proxima Nova" w:eastAsia="Proxima Nova" w:hAnsi="Proxima Nova" w:cs="Proxima Nova"/>
              </w:rPr>
            </w:pPr>
            <w:r>
              <w:rPr>
                <w:rFonts w:ascii="Proxima Nova" w:eastAsia="Proxima Nova" w:hAnsi="Proxima Nova" w:cs="Proxima Nova"/>
              </w:rPr>
              <w:t>Colleen [Manager]</w:t>
            </w:r>
          </w:p>
        </w:tc>
      </w:tr>
    </w:tbl>
    <w:p w14:paraId="14DB5C62" w14:textId="77777777" w:rsidR="00CE62F8" w:rsidRDefault="00CE62F8">
      <w:pPr>
        <w:rPr>
          <w:rFonts w:ascii="Proxima Nova" w:eastAsia="Proxima Nova" w:hAnsi="Proxima Nova" w:cs="Proxima Nova"/>
        </w:rPr>
      </w:pPr>
    </w:p>
    <w:tbl>
      <w:tblPr>
        <w:tblStyle w:val="a3"/>
        <w:tblW w:w="475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205"/>
        <w:gridCol w:w="2550"/>
      </w:tblGrid>
      <w:tr w:rsidR="00CE62F8" w14:paraId="38148A67" w14:textId="77777777">
        <w:tc>
          <w:tcPr>
            <w:tcW w:w="220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3E73E88E" w14:textId="77777777" w:rsidR="00CE62F8" w:rsidRDefault="00000000">
            <w:pPr>
              <w:widowControl w:val="0"/>
              <w:rPr>
                <w:rFonts w:ascii="Proxima Nova" w:eastAsia="Proxima Nova" w:hAnsi="Proxima Nova" w:cs="Proxima Nova"/>
                <w:b/>
              </w:rPr>
            </w:pPr>
            <w:r>
              <w:rPr>
                <w:rFonts w:ascii="Proxima Nova" w:eastAsia="Proxima Nova" w:hAnsi="Proxima Nova" w:cs="Proxima Nova"/>
                <w:b/>
              </w:rPr>
              <w:t>Date of 2x2 Meeting:</w:t>
            </w:r>
          </w:p>
        </w:tc>
        <w:tc>
          <w:tcPr>
            <w:tcW w:w="2550" w:type="dxa"/>
            <w:tcBorders>
              <w:top w:val="single" w:sz="8" w:space="0" w:color="FFFFFF"/>
              <w:left w:val="single" w:sz="8" w:space="0" w:color="FFFFFF"/>
              <w:bottom w:val="single" w:sz="8" w:space="0" w:color="000000"/>
              <w:right w:val="single" w:sz="8" w:space="0" w:color="FFFFFF"/>
            </w:tcBorders>
            <w:shd w:val="clear" w:color="auto" w:fill="auto"/>
            <w:tcMar>
              <w:top w:w="0" w:type="dxa"/>
              <w:left w:w="0" w:type="dxa"/>
              <w:bottom w:w="0" w:type="dxa"/>
              <w:right w:w="0" w:type="dxa"/>
            </w:tcMar>
          </w:tcPr>
          <w:p w14:paraId="7FAD57F7" w14:textId="77777777" w:rsidR="00CE62F8" w:rsidRDefault="00000000">
            <w:pPr>
              <w:widowControl w:val="0"/>
              <w:rPr>
                <w:rFonts w:ascii="Proxima Nova" w:eastAsia="Proxima Nova" w:hAnsi="Proxima Nova" w:cs="Proxima Nova"/>
              </w:rPr>
            </w:pPr>
            <w:r>
              <w:rPr>
                <w:rFonts w:ascii="Proxima Nova" w:eastAsia="Proxima Nova" w:hAnsi="Proxima Nova" w:cs="Proxima Nova"/>
              </w:rPr>
              <w:t>8/1</w:t>
            </w:r>
          </w:p>
        </w:tc>
      </w:tr>
    </w:tbl>
    <w:p w14:paraId="070E6C03" w14:textId="77777777" w:rsidR="00CE62F8" w:rsidRDefault="00CE62F8"/>
    <w:p w14:paraId="4F52535B" w14:textId="77777777" w:rsidR="00CE62F8" w:rsidRDefault="00000000">
      <w:pPr>
        <w:rPr>
          <w:rFonts w:ascii="Proxima Nova" w:eastAsia="Proxima Nova" w:hAnsi="Proxima Nova" w:cs="Proxima Nova"/>
        </w:rPr>
      </w:pPr>
      <w:r>
        <w:rPr>
          <w:rFonts w:ascii="Proxima Nova" w:eastAsia="Proxima Nova" w:hAnsi="Proxima Nova" w:cs="Proxima Nova"/>
          <w:i/>
        </w:rPr>
        <w:t xml:space="preserve">Instructions: </w:t>
      </w:r>
      <w:r>
        <w:rPr>
          <w:rFonts w:ascii="Proxima Nova" w:eastAsia="Proxima Nova" w:hAnsi="Proxima Nova" w:cs="Proxima Nova"/>
        </w:rPr>
        <w:t xml:space="preserve">Each person should fill out their own form completely. </w:t>
      </w:r>
    </w:p>
    <w:p w14:paraId="2454A09A" w14:textId="77777777" w:rsidR="00CE62F8" w:rsidRDefault="00CE62F8"/>
    <w:tbl>
      <w:tblPr>
        <w:tblStyle w:val="a4"/>
        <w:tblW w:w="10785"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620"/>
        <w:gridCol w:w="1935"/>
        <w:gridCol w:w="7230"/>
      </w:tblGrid>
      <w:tr w:rsidR="00CE62F8" w14:paraId="337AA33D" w14:textId="77777777">
        <w:trPr>
          <w:trHeight w:val="480"/>
          <w:jc w:val="center"/>
        </w:trPr>
        <w:tc>
          <w:tcPr>
            <w:tcW w:w="1620" w:type="dxa"/>
            <w:tcBorders>
              <w:top w:val="single" w:sz="8" w:space="0" w:color="FFFFFF"/>
              <w:left w:val="single" w:sz="8" w:space="0" w:color="FFFFFF"/>
              <w:bottom w:val="single" w:sz="8" w:space="0" w:color="E4DEDB"/>
              <w:right w:val="single" w:sz="8" w:space="0" w:color="E4DEDB"/>
            </w:tcBorders>
            <w:tcMar>
              <w:top w:w="100" w:type="dxa"/>
              <w:left w:w="120" w:type="dxa"/>
              <w:bottom w:w="100" w:type="dxa"/>
              <w:right w:w="120" w:type="dxa"/>
            </w:tcMar>
          </w:tcPr>
          <w:p w14:paraId="5DA205EA" w14:textId="77777777" w:rsidR="00CE62F8" w:rsidRDefault="00000000">
            <w:pPr>
              <w:ind w:left="150"/>
            </w:pPr>
            <w:r>
              <w:t xml:space="preserve"> </w:t>
            </w:r>
          </w:p>
        </w:tc>
        <w:tc>
          <w:tcPr>
            <w:tcW w:w="193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tcPr>
          <w:p w14:paraId="2BC9D746" w14:textId="77777777" w:rsidR="00CE62F8" w:rsidRDefault="00000000">
            <w:pPr>
              <w:rPr>
                <w:b/>
                <w:color w:val="FFFFFF"/>
              </w:rPr>
            </w:pPr>
            <w:r>
              <w:rPr>
                <w:b/>
                <w:color w:val="FFFFFF"/>
              </w:rPr>
              <w:t>Competency or quality</w:t>
            </w:r>
          </w:p>
        </w:tc>
        <w:tc>
          <w:tcPr>
            <w:tcW w:w="723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tcPr>
          <w:p w14:paraId="7954562B" w14:textId="77777777" w:rsidR="00CE62F8" w:rsidRDefault="00000000">
            <w:pPr>
              <w:rPr>
                <w:b/>
                <w:color w:val="FFFFFF"/>
              </w:rPr>
            </w:pPr>
            <w:r>
              <w:rPr>
                <w:b/>
                <w:color w:val="FFFFFF"/>
              </w:rPr>
              <w:t>Specific example or observation</w:t>
            </w:r>
          </w:p>
        </w:tc>
      </w:tr>
      <w:tr w:rsidR="00CE62F8" w14:paraId="59DAD02C" w14:textId="77777777">
        <w:trPr>
          <w:trHeight w:val="940"/>
          <w:jc w:val="center"/>
        </w:trPr>
        <w:tc>
          <w:tcPr>
            <w:tcW w:w="1620" w:type="dxa"/>
            <w:vMerge w:val="restart"/>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vAlign w:val="center"/>
          </w:tcPr>
          <w:p w14:paraId="02D51921" w14:textId="77777777" w:rsidR="00CE62F8" w:rsidRDefault="00000000">
            <w:pPr>
              <w:rPr>
                <w:rFonts w:ascii="Proxima Nova" w:eastAsia="Proxima Nova" w:hAnsi="Proxima Nova" w:cs="Proxima Nova"/>
                <w:b/>
                <w:color w:val="FFFFFF"/>
              </w:rPr>
            </w:pPr>
            <w:r>
              <w:rPr>
                <w:rFonts w:ascii="Proxima Nova" w:eastAsia="Proxima Nova" w:hAnsi="Proxima Nova" w:cs="Proxima Nova"/>
                <w:b/>
                <w:color w:val="FFFFFF"/>
              </w:rPr>
              <w:t>Strengths for staff member</w:t>
            </w:r>
          </w:p>
        </w:tc>
        <w:tc>
          <w:tcPr>
            <w:tcW w:w="193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4431C2C8" w14:textId="77777777" w:rsidR="00CE62F8" w:rsidRDefault="00000000">
            <w:pPr>
              <w:rPr>
                <w:rFonts w:ascii="Proxima Nova" w:eastAsia="Proxima Nova" w:hAnsi="Proxima Nova" w:cs="Proxima Nova"/>
                <w:b/>
              </w:rPr>
            </w:pPr>
            <w:r>
              <w:rPr>
                <w:rFonts w:ascii="Proxima Nova" w:eastAsia="Proxima Nova" w:hAnsi="Proxima Nova" w:cs="Proxima Nova"/>
                <w:b/>
              </w:rPr>
              <w:t>Persistence and problem-solving</w:t>
            </w:r>
          </w:p>
        </w:tc>
        <w:tc>
          <w:tcPr>
            <w:tcW w:w="7230"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440A4A8D" w14:textId="77777777" w:rsidR="00CE62F8" w:rsidRDefault="00000000">
            <w:pPr>
              <w:rPr>
                <w:rFonts w:ascii="Proxima Nova" w:eastAsia="Proxima Nova" w:hAnsi="Proxima Nova" w:cs="Proxima Nova"/>
              </w:rPr>
            </w:pPr>
            <w:r>
              <w:rPr>
                <w:rFonts w:ascii="Proxima Nova" w:eastAsia="Proxima Nova" w:hAnsi="Proxima Nova" w:cs="Proxima Nova"/>
              </w:rPr>
              <w:t>I know you spent a lot of time on the grant proposal for funder X. Even though the rejection was demoralizing, you didn’t let it stop you. You followed up on the generic rejection and got us a meeting so that we could continue to build a relationship with the program officer!</w:t>
            </w:r>
          </w:p>
        </w:tc>
      </w:tr>
      <w:tr w:rsidR="00CE62F8" w14:paraId="40E3854B" w14:textId="77777777">
        <w:trPr>
          <w:trHeight w:val="940"/>
          <w:jc w:val="center"/>
        </w:trPr>
        <w:tc>
          <w:tcPr>
            <w:tcW w:w="1620" w:type="dxa"/>
            <w:vMerge/>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3A7116BB" w14:textId="77777777" w:rsidR="00CE62F8" w:rsidRDefault="00CE62F8">
            <w:pPr>
              <w:ind w:left="-520"/>
            </w:pPr>
          </w:p>
        </w:tc>
        <w:tc>
          <w:tcPr>
            <w:tcW w:w="193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1F81C93F" w14:textId="77777777" w:rsidR="00CE62F8" w:rsidRDefault="00000000">
            <w:pPr>
              <w:rPr>
                <w:rFonts w:ascii="Proxima Nova" w:eastAsia="Proxima Nova" w:hAnsi="Proxima Nova" w:cs="Proxima Nova"/>
                <w:b/>
              </w:rPr>
            </w:pPr>
            <w:r>
              <w:rPr>
                <w:rFonts w:ascii="Proxima Nova" w:eastAsia="Proxima Nova" w:hAnsi="Proxima Nova" w:cs="Proxima Nova"/>
                <w:b/>
              </w:rPr>
              <w:t>Managing multiple work streams</w:t>
            </w:r>
          </w:p>
        </w:tc>
        <w:tc>
          <w:tcPr>
            <w:tcW w:w="7230"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51122A09" w14:textId="77777777" w:rsidR="00CE62F8" w:rsidRDefault="00000000">
            <w:pPr>
              <w:rPr>
                <w:rFonts w:ascii="Proxima Nova" w:eastAsia="Proxima Nova" w:hAnsi="Proxima Nova" w:cs="Proxima Nova"/>
              </w:rPr>
            </w:pPr>
            <w:r>
              <w:rPr>
                <w:rFonts w:ascii="Proxima Nova" w:eastAsia="Proxima Nova" w:hAnsi="Proxima Nova" w:cs="Proxima Nova"/>
              </w:rPr>
              <w:t>You were great at prioritizing and juggling the demands of projects X, Y, and Z in our busy season. You communicated with me when you needed support around the house party toolkit launch and drove a strong planning process! And when there were hiccups, you navigated them beautifully (see my feedback above about persistence).</w:t>
            </w:r>
          </w:p>
        </w:tc>
      </w:tr>
      <w:tr w:rsidR="00CE62F8" w14:paraId="075DC622" w14:textId="77777777">
        <w:trPr>
          <w:trHeight w:val="940"/>
          <w:jc w:val="center"/>
        </w:trPr>
        <w:tc>
          <w:tcPr>
            <w:tcW w:w="1620" w:type="dxa"/>
            <w:vMerge w:val="restart"/>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vAlign w:val="center"/>
          </w:tcPr>
          <w:p w14:paraId="737D68E8" w14:textId="77777777" w:rsidR="00CE62F8" w:rsidRDefault="00000000">
            <w:pPr>
              <w:rPr>
                <w:rFonts w:ascii="Proxima Nova" w:eastAsia="Proxima Nova" w:hAnsi="Proxima Nova" w:cs="Proxima Nova"/>
                <w:b/>
                <w:color w:val="FFFFFF"/>
              </w:rPr>
            </w:pPr>
            <w:r>
              <w:rPr>
                <w:rFonts w:ascii="Proxima Nova" w:eastAsia="Proxima Nova" w:hAnsi="Proxima Nova" w:cs="Proxima Nova"/>
                <w:b/>
                <w:color w:val="FFFFFF"/>
              </w:rPr>
              <w:t>Growth areas for staff member</w:t>
            </w:r>
          </w:p>
        </w:tc>
        <w:tc>
          <w:tcPr>
            <w:tcW w:w="193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20" w:type="dxa"/>
              <w:bottom w:w="100" w:type="dxa"/>
              <w:right w:w="120" w:type="dxa"/>
            </w:tcMar>
          </w:tcPr>
          <w:p w14:paraId="2D2E843E" w14:textId="77777777" w:rsidR="00CE62F8" w:rsidRDefault="00000000">
            <w:pPr>
              <w:rPr>
                <w:rFonts w:ascii="Proxima Nova" w:eastAsia="Proxima Nova" w:hAnsi="Proxima Nova" w:cs="Proxima Nova"/>
                <w:b/>
              </w:rPr>
            </w:pPr>
            <w:r>
              <w:rPr>
                <w:rFonts w:ascii="Proxima Nova" w:eastAsia="Proxima Nova" w:hAnsi="Proxima Nova" w:cs="Proxima Nova"/>
                <w:b/>
              </w:rPr>
              <w:t>Maintaining boundaries around capacity</w:t>
            </w:r>
          </w:p>
        </w:tc>
        <w:tc>
          <w:tcPr>
            <w:tcW w:w="7230" w:type="dxa"/>
            <w:tcBorders>
              <w:top w:val="single" w:sz="8" w:space="0" w:color="E4DEDB"/>
              <w:left w:val="single" w:sz="8" w:space="0" w:color="FFFFFF"/>
              <w:bottom w:val="single" w:sz="8" w:space="0" w:color="E4DEDB"/>
              <w:right w:val="single" w:sz="8" w:space="0" w:color="E4DEDB"/>
            </w:tcBorders>
            <w:shd w:val="clear" w:color="auto" w:fill="E4DEDB"/>
            <w:tcMar>
              <w:top w:w="100" w:type="dxa"/>
              <w:left w:w="120" w:type="dxa"/>
              <w:bottom w:w="100" w:type="dxa"/>
              <w:right w:w="120" w:type="dxa"/>
            </w:tcMar>
          </w:tcPr>
          <w:p w14:paraId="6C941104" w14:textId="77777777" w:rsidR="00CE62F8" w:rsidRDefault="00000000">
            <w:pPr>
              <w:rPr>
                <w:rFonts w:ascii="Proxima Nova" w:eastAsia="Proxima Nova" w:hAnsi="Proxima Nova" w:cs="Proxima Nova"/>
              </w:rPr>
            </w:pPr>
            <w:r>
              <w:rPr>
                <w:rFonts w:ascii="Proxima Nova" w:eastAsia="Proxima Nova" w:hAnsi="Proxima Nova" w:cs="Proxima Nova"/>
              </w:rPr>
              <w:t xml:space="preserve">On two occasions, I noticed you volunteering to help on a project that was outside of your realm of work. I understand and appreciate that you want to be a team player, but in that instance, I wish you had checked in with me about your priorities first because your workload was already completely </w:t>
            </w:r>
            <w:proofErr w:type="gramStart"/>
            <w:r>
              <w:rPr>
                <w:rFonts w:ascii="Proxima Nova" w:eastAsia="Proxima Nova" w:hAnsi="Proxima Nova" w:cs="Proxima Nova"/>
              </w:rPr>
              <w:t>full</w:t>
            </w:r>
            <w:proofErr w:type="gramEnd"/>
            <w:r>
              <w:rPr>
                <w:rFonts w:ascii="Proxima Nova" w:eastAsia="Proxima Nova" w:hAnsi="Proxima Nova" w:cs="Proxima Nova"/>
              </w:rPr>
              <w:t xml:space="preserve"> and this will impact other projects.</w:t>
            </w:r>
          </w:p>
        </w:tc>
      </w:tr>
      <w:tr w:rsidR="00CE62F8" w14:paraId="196B3246" w14:textId="77777777">
        <w:trPr>
          <w:trHeight w:val="940"/>
          <w:jc w:val="center"/>
        </w:trPr>
        <w:tc>
          <w:tcPr>
            <w:tcW w:w="1620" w:type="dxa"/>
            <w:vMerge/>
            <w:tcBorders>
              <w:top w:val="single" w:sz="8" w:space="0" w:color="E4DEDB"/>
              <w:left w:val="single" w:sz="8" w:space="0" w:color="E4DEDB"/>
              <w:bottom w:val="single" w:sz="18" w:space="0" w:color="E4DEDB"/>
              <w:right w:val="single" w:sz="8" w:space="0" w:color="E4DEDB"/>
            </w:tcBorders>
            <w:shd w:val="clear" w:color="auto" w:fill="097878"/>
            <w:tcMar>
              <w:top w:w="100" w:type="dxa"/>
              <w:left w:w="100" w:type="dxa"/>
              <w:bottom w:w="100" w:type="dxa"/>
              <w:right w:w="100" w:type="dxa"/>
            </w:tcMar>
            <w:vAlign w:val="center"/>
          </w:tcPr>
          <w:p w14:paraId="3386CD9C" w14:textId="77777777" w:rsidR="00CE62F8" w:rsidRDefault="00CE62F8">
            <w:pPr>
              <w:ind w:left="-520"/>
            </w:pPr>
          </w:p>
        </w:tc>
        <w:tc>
          <w:tcPr>
            <w:tcW w:w="1935" w:type="dxa"/>
            <w:tcBorders>
              <w:top w:val="single" w:sz="8" w:space="0" w:color="E4DEDB"/>
              <w:left w:val="single" w:sz="8" w:space="0" w:color="E4DEDB"/>
              <w:bottom w:val="single" w:sz="18" w:space="0" w:color="E4DEDB"/>
              <w:right w:val="single" w:sz="8" w:space="0" w:color="E4DEDB"/>
            </w:tcBorders>
            <w:shd w:val="clear" w:color="auto" w:fill="E4DEDB"/>
            <w:tcMar>
              <w:top w:w="100" w:type="dxa"/>
              <w:left w:w="120" w:type="dxa"/>
              <w:bottom w:w="100" w:type="dxa"/>
              <w:right w:w="120" w:type="dxa"/>
            </w:tcMar>
          </w:tcPr>
          <w:p w14:paraId="558AA98B" w14:textId="77777777" w:rsidR="00CE62F8" w:rsidRDefault="00000000">
            <w:pPr>
              <w:rPr>
                <w:rFonts w:ascii="Proxima Nova" w:eastAsia="Proxima Nova" w:hAnsi="Proxima Nova" w:cs="Proxima Nova"/>
                <w:b/>
              </w:rPr>
            </w:pPr>
            <w:r>
              <w:rPr>
                <w:rFonts w:ascii="Proxima Nova" w:eastAsia="Proxima Nova" w:hAnsi="Proxima Nova" w:cs="Proxima Nova"/>
                <w:b/>
              </w:rPr>
              <w:t>Direct communication</w:t>
            </w:r>
          </w:p>
        </w:tc>
        <w:tc>
          <w:tcPr>
            <w:tcW w:w="7230" w:type="dxa"/>
            <w:tcBorders>
              <w:top w:val="single" w:sz="8" w:space="0" w:color="E4DEDB"/>
              <w:left w:val="single" w:sz="8" w:space="0" w:color="FFFFFF"/>
              <w:bottom w:val="single" w:sz="18" w:space="0" w:color="E4DEDB"/>
              <w:right w:val="single" w:sz="8" w:space="0" w:color="E4DEDB"/>
            </w:tcBorders>
            <w:shd w:val="clear" w:color="auto" w:fill="E4DEDB"/>
            <w:tcMar>
              <w:top w:w="100" w:type="dxa"/>
              <w:left w:w="120" w:type="dxa"/>
              <w:bottom w:w="100" w:type="dxa"/>
              <w:right w:w="120" w:type="dxa"/>
            </w:tcMar>
          </w:tcPr>
          <w:p w14:paraId="43972B76" w14:textId="77777777" w:rsidR="00CE62F8" w:rsidRDefault="00000000">
            <w:pPr>
              <w:rPr>
                <w:rFonts w:ascii="Proxima Nova" w:eastAsia="Proxima Nova" w:hAnsi="Proxima Nova" w:cs="Proxima Nova"/>
              </w:rPr>
            </w:pPr>
            <w:r>
              <w:rPr>
                <w:rFonts w:ascii="Proxima Nova" w:eastAsia="Proxima Nova" w:hAnsi="Proxima Nova" w:cs="Proxima Nova"/>
              </w:rPr>
              <w:t xml:space="preserve">There have been times when I’ve seen you couch constructive feedback, directions, or suggestions so much that your message gets lost in the delivery. I was on the receiving end of this in our last check-in and I’ve observed it in meetings. </w:t>
            </w:r>
          </w:p>
        </w:tc>
      </w:tr>
      <w:tr w:rsidR="00CE62F8" w14:paraId="6D802B7E" w14:textId="77777777">
        <w:trPr>
          <w:trHeight w:val="940"/>
          <w:jc w:val="center"/>
        </w:trPr>
        <w:tc>
          <w:tcPr>
            <w:tcW w:w="1620" w:type="dxa"/>
            <w:vMerge w:val="restart"/>
            <w:tcBorders>
              <w:top w:val="single" w:sz="1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vAlign w:val="center"/>
          </w:tcPr>
          <w:p w14:paraId="40746A31" w14:textId="77777777" w:rsidR="00CE62F8" w:rsidRDefault="00000000">
            <w:pPr>
              <w:rPr>
                <w:rFonts w:ascii="Proxima Nova" w:eastAsia="Proxima Nova" w:hAnsi="Proxima Nova" w:cs="Proxima Nova"/>
                <w:b/>
                <w:color w:val="FFFFFF"/>
              </w:rPr>
            </w:pPr>
            <w:r>
              <w:rPr>
                <w:rFonts w:ascii="Proxima Nova" w:eastAsia="Proxima Nova" w:hAnsi="Proxima Nova" w:cs="Proxima Nova"/>
                <w:b/>
                <w:color w:val="FFFFFF"/>
              </w:rPr>
              <w:t>Strengths for manager</w:t>
            </w:r>
          </w:p>
        </w:tc>
        <w:tc>
          <w:tcPr>
            <w:tcW w:w="1935" w:type="dxa"/>
            <w:tcBorders>
              <w:top w:val="single" w:sz="1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4D1AAD92" w14:textId="77777777" w:rsidR="00CE62F8" w:rsidRDefault="00000000">
            <w:pPr>
              <w:rPr>
                <w:rFonts w:ascii="Proxima Nova" w:eastAsia="Proxima Nova" w:hAnsi="Proxima Nova" w:cs="Proxima Nova"/>
                <w:b/>
              </w:rPr>
            </w:pPr>
            <w:r>
              <w:rPr>
                <w:rFonts w:ascii="Proxima Nova" w:eastAsia="Proxima Nova" w:hAnsi="Proxima Nova" w:cs="Proxima Nova"/>
                <w:b/>
              </w:rPr>
              <w:t>Direct feedback</w:t>
            </w:r>
          </w:p>
        </w:tc>
        <w:tc>
          <w:tcPr>
            <w:tcW w:w="7230" w:type="dxa"/>
            <w:tcBorders>
              <w:top w:val="single" w:sz="1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138196BA" w14:textId="77777777" w:rsidR="00CE62F8" w:rsidRDefault="00000000">
            <w:pPr>
              <w:rPr>
                <w:rFonts w:ascii="Proxima Nova" w:eastAsia="Proxima Nova" w:hAnsi="Proxima Nova" w:cs="Proxima Nova"/>
              </w:rPr>
            </w:pPr>
            <w:r>
              <w:rPr>
                <w:rFonts w:ascii="Proxima Nova" w:eastAsia="Proxima Nova" w:hAnsi="Proxima Nova" w:cs="Proxima Nova"/>
              </w:rPr>
              <w:t xml:space="preserve">I have shared direct feedback with you when I felt like things weren’t totally on track—like with our donor engagement goals—and it gave us a chance to step </w:t>
            </w:r>
            <w:proofErr w:type="gramStart"/>
            <w:r>
              <w:rPr>
                <w:rFonts w:ascii="Proxima Nova" w:eastAsia="Proxima Nova" w:hAnsi="Proxima Nova" w:cs="Proxima Nova"/>
              </w:rPr>
              <w:t>back</w:t>
            </w:r>
            <w:proofErr w:type="gramEnd"/>
            <w:r>
              <w:rPr>
                <w:rFonts w:ascii="Proxima Nova" w:eastAsia="Proxima Nova" w:hAnsi="Proxima Nova" w:cs="Proxima Nova"/>
              </w:rPr>
              <w:t xml:space="preserve"> and course correct.  </w:t>
            </w:r>
          </w:p>
        </w:tc>
      </w:tr>
      <w:tr w:rsidR="00CE62F8" w14:paraId="664D70A4" w14:textId="77777777">
        <w:trPr>
          <w:trHeight w:val="940"/>
          <w:jc w:val="center"/>
        </w:trPr>
        <w:tc>
          <w:tcPr>
            <w:tcW w:w="1620" w:type="dxa"/>
            <w:vMerge/>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69117D61" w14:textId="77777777" w:rsidR="00CE62F8" w:rsidRDefault="00CE62F8">
            <w:pPr>
              <w:ind w:left="-520"/>
            </w:pPr>
          </w:p>
        </w:tc>
        <w:tc>
          <w:tcPr>
            <w:tcW w:w="193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5F03CEC6" w14:textId="77777777" w:rsidR="00CE62F8" w:rsidRDefault="00000000">
            <w:pPr>
              <w:rPr>
                <w:rFonts w:ascii="Proxima Nova" w:eastAsia="Proxima Nova" w:hAnsi="Proxima Nova" w:cs="Proxima Nova"/>
                <w:b/>
              </w:rPr>
            </w:pPr>
            <w:r>
              <w:rPr>
                <w:rFonts w:ascii="Proxima Nova" w:eastAsia="Proxima Nova" w:hAnsi="Proxima Nova" w:cs="Proxima Nova"/>
                <w:b/>
              </w:rPr>
              <w:t>Team connection</w:t>
            </w:r>
          </w:p>
        </w:tc>
        <w:tc>
          <w:tcPr>
            <w:tcW w:w="7230"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30206848" w14:textId="77777777" w:rsidR="00CE62F8" w:rsidRDefault="00000000">
            <w:pPr>
              <w:rPr>
                <w:rFonts w:ascii="Proxima Nova" w:eastAsia="Proxima Nova" w:hAnsi="Proxima Nova" w:cs="Proxima Nova"/>
              </w:rPr>
            </w:pPr>
            <w:r>
              <w:rPr>
                <w:rFonts w:ascii="Proxima Nova" w:eastAsia="Proxima Nova" w:hAnsi="Proxima Nova" w:cs="Proxima Nova"/>
              </w:rPr>
              <w:t>I’ve been intentional about creating space for team connection, especially amid such a busy time for all of us. One example of this was planning a team huddle/lunch right before our project launch. I think it helped us to feel grounded in our shared purpose and like we could lean on each other for support.</w:t>
            </w:r>
          </w:p>
        </w:tc>
      </w:tr>
      <w:tr w:rsidR="00CE62F8" w14:paraId="4E513BC2" w14:textId="77777777">
        <w:trPr>
          <w:jc w:val="center"/>
        </w:trPr>
        <w:tc>
          <w:tcPr>
            <w:tcW w:w="1620" w:type="dxa"/>
            <w:vMerge w:val="restart"/>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vAlign w:val="center"/>
          </w:tcPr>
          <w:p w14:paraId="43E71F4A" w14:textId="77777777" w:rsidR="00CE62F8" w:rsidRDefault="00000000">
            <w:pPr>
              <w:rPr>
                <w:rFonts w:ascii="Proxima Nova" w:eastAsia="Proxima Nova" w:hAnsi="Proxima Nova" w:cs="Proxima Nova"/>
                <w:b/>
                <w:color w:val="FFFFFF"/>
              </w:rPr>
            </w:pPr>
            <w:r>
              <w:rPr>
                <w:rFonts w:ascii="Proxima Nova" w:eastAsia="Proxima Nova" w:hAnsi="Proxima Nova" w:cs="Proxima Nova"/>
                <w:b/>
                <w:color w:val="FFFFFF"/>
              </w:rPr>
              <w:t>Growth areas for manager</w:t>
            </w:r>
          </w:p>
        </w:tc>
        <w:tc>
          <w:tcPr>
            <w:tcW w:w="193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20" w:type="dxa"/>
              <w:bottom w:w="100" w:type="dxa"/>
              <w:right w:w="120" w:type="dxa"/>
            </w:tcMar>
          </w:tcPr>
          <w:p w14:paraId="14A84050" w14:textId="77777777" w:rsidR="00CE62F8" w:rsidRDefault="00000000">
            <w:pPr>
              <w:rPr>
                <w:rFonts w:ascii="Proxima Nova" w:eastAsia="Proxima Nova" w:hAnsi="Proxima Nova" w:cs="Proxima Nova"/>
                <w:b/>
              </w:rPr>
            </w:pPr>
            <w:r>
              <w:rPr>
                <w:rFonts w:ascii="Proxima Nova" w:eastAsia="Proxima Nova" w:hAnsi="Proxima Nova" w:cs="Proxima Nova"/>
                <w:b/>
              </w:rPr>
              <w:t>Giving clear guidance</w:t>
            </w:r>
          </w:p>
        </w:tc>
        <w:tc>
          <w:tcPr>
            <w:tcW w:w="7230" w:type="dxa"/>
            <w:tcBorders>
              <w:top w:val="single" w:sz="8" w:space="0" w:color="E4DEDB"/>
              <w:left w:val="single" w:sz="8" w:space="0" w:color="FFFFFF"/>
              <w:bottom w:val="single" w:sz="8" w:space="0" w:color="E4DEDB"/>
              <w:right w:val="single" w:sz="8" w:space="0" w:color="E4DEDB"/>
            </w:tcBorders>
            <w:shd w:val="clear" w:color="auto" w:fill="E4DEDB"/>
            <w:tcMar>
              <w:top w:w="100" w:type="dxa"/>
              <w:left w:w="120" w:type="dxa"/>
              <w:bottom w:w="100" w:type="dxa"/>
              <w:right w:w="120" w:type="dxa"/>
            </w:tcMar>
          </w:tcPr>
          <w:p w14:paraId="15B7FC28" w14:textId="77777777" w:rsidR="00CE62F8" w:rsidRDefault="00000000">
            <w:pPr>
              <w:rPr>
                <w:rFonts w:ascii="Proxima Nova" w:eastAsia="Proxima Nova" w:hAnsi="Proxima Nova" w:cs="Proxima Nova"/>
              </w:rPr>
            </w:pPr>
            <w:r>
              <w:rPr>
                <w:rFonts w:ascii="Proxima Nova" w:eastAsia="Proxima Nova" w:hAnsi="Proxima Nova" w:cs="Proxima Nova"/>
              </w:rPr>
              <w:t xml:space="preserve">I should have been much clearer about the time constraints around getting </w:t>
            </w:r>
            <w:proofErr w:type="spellStart"/>
            <w:r>
              <w:rPr>
                <w:rFonts w:ascii="Proxima Nova" w:eastAsia="Proxima Nova" w:hAnsi="Proxima Nova" w:cs="Proxima Nova"/>
              </w:rPr>
              <w:t>board</w:t>
            </w:r>
            <w:proofErr w:type="spellEnd"/>
            <w:r>
              <w:rPr>
                <w:rFonts w:ascii="Proxima Nova" w:eastAsia="Proxima Nova" w:hAnsi="Proxima Nova" w:cs="Proxima Nova"/>
              </w:rPr>
              <w:t xml:space="preserve"> materials out—we had a last-minute crunch that I could have helped prevent.</w:t>
            </w:r>
          </w:p>
        </w:tc>
      </w:tr>
      <w:tr w:rsidR="00CE62F8" w14:paraId="6B017F42" w14:textId="77777777">
        <w:trPr>
          <w:trHeight w:val="940"/>
          <w:jc w:val="center"/>
        </w:trPr>
        <w:tc>
          <w:tcPr>
            <w:tcW w:w="1620" w:type="dxa"/>
            <w:vMerge/>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1D6E6848" w14:textId="77777777" w:rsidR="00CE62F8" w:rsidRDefault="00CE62F8">
            <w:pPr>
              <w:ind w:left="-520"/>
            </w:pPr>
          </w:p>
        </w:tc>
        <w:tc>
          <w:tcPr>
            <w:tcW w:w="193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20" w:type="dxa"/>
              <w:bottom w:w="100" w:type="dxa"/>
              <w:right w:w="120" w:type="dxa"/>
            </w:tcMar>
          </w:tcPr>
          <w:p w14:paraId="2FA34DBA" w14:textId="77777777" w:rsidR="00CE62F8" w:rsidRDefault="00000000">
            <w:pPr>
              <w:rPr>
                <w:rFonts w:ascii="Proxima Nova" w:eastAsia="Proxima Nova" w:hAnsi="Proxima Nova" w:cs="Proxima Nova"/>
                <w:b/>
              </w:rPr>
            </w:pPr>
            <w:r>
              <w:rPr>
                <w:rFonts w:ascii="Proxima Nova" w:eastAsia="Proxima Nova" w:hAnsi="Proxima Nova" w:cs="Proxima Nova"/>
                <w:b/>
              </w:rPr>
              <w:t>Proactive coaching and support</w:t>
            </w:r>
          </w:p>
        </w:tc>
        <w:tc>
          <w:tcPr>
            <w:tcW w:w="7230" w:type="dxa"/>
            <w:tcBorders>
              <w:top w:val="single" w:sz="8" w:space="0" w:color="E4DEDB"/>
              <w:left w:val="single" w:sz="8" w:space="0" w:color="FFFFFF"/>
              <w:bottom w:val="single" w:sz="8" w:space="0" w:color="E4DEDB"/>
              <w:right w:val="single" w:sz="8" w:space="0" w:color="E4DEDB"/>
            </w:tcBorders>
            <w:shd w:val="clear" w:color="auto" w:fill="E4DEDB"/>
            <w:tcMar>
              <w:top w:w="100" w:type="dxa"/>
              <w:left w:w="120" w:type="dxa"/>
              <w:bottom w:w="100" w:type="dxa"/>
              <w:right w:w="120" w:type="dxa"/>
            </w:tcMar>
          </w:tcPr>
          <w:p w14:paraId="26E99B8F" w14:textId="77777777" w:rsidR="00CE62F8" w:rsidRDefault="00000000">
            <w:pPr>
              <w:rPr>
                <w:rFonts w:ascii="Proxima Nova" w:eastAsia="Proxima Nova" w:hAnsi="Proxima Nova" w:cs="Proxima Nova"/>
              </w:rPr>
            </w:pPr>
            <w:r>
              <w:rPr>
                <w:rFonts w:ascii="Proxima Nova" w:eastAsia="Proxima Nova" w:hAnsi="Proxima Nova" w:cs="Proxima Nova"/>
              </w:rPr>
              <w:t xml:space="preserve">Sometimes I don’t realize that you need coaching and support until it’s a little too late. I could do a better job of checking in during earlier phases of a project to help with troubleshooting or forecasting issues. </w:t>
            </w:r>
          </w:p>
        </w:tc>
      </w:tr>
    </w:tbl>
    <w:p w14:paraId="337BFDAA" w14:textId="77777777" w:rsidR="00CE62F8" w:rsidRDefault="00CE62F8"/>
    <w:sectPr w:rsidR="00CE62F8">
      <w:headerReference w:type="default" r:id="rId6"/>
      <w:footerReference w:type="default" r:id="rId7"/>
      <w:headerReference w:type="first" r:id="rId8"/>
      <w:footerReference w:type="first" r:id="rId9"/>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6800" w14:textId="77777777" w:rsidR="00FC4695" w:rsidRDefault="00FC4695">
      <w:r>
        <w:separator/>
      </w:r>
    </w:p>
  </w:endnote>
  <w:endnote w:type="continuationSeparator" w:id="0">
    <w:p w14:paraId="023834C4" w14:textId="77777777" w:rsidR="00FC4695" w:rsidRDefault="00FC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2F94" w14:textId="77777777" w:rsidR="00CE62F8" w:rsidRDefault="00000000">
    <w:pPr>
      <w:tabs>
        <w:tab w:val="center" w:pos="4320"/>
        <w:tab w:val="right" w:pos="10800"/>
      </w:tabs>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2x2 Feedback Form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1E2BE2">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92EB" w14:textId="77777777" w:rsidR="00CE62F8" w:rsidRDefault="00000000">
    <w:pP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8/21/14</w:t>
    </w:r>
  </w:p>
  <w:p w14:paraId="42ECE9C2" w14:textId="77777777" w:rsidR="00CE62F8" w:rsidRDefault="00000000">
    <w:pPr>
      <w:tabs>
        <w:tab w:val="center" w:pos="5040"/>
        <w:tab w:val="right" w:pos="10800"/>
      </w:tabs>
      <w:rPr>
        <w:color w:val="666666"/>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7/27/21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B7F75" w14:textId="77777777" w:rsidR="00FC4695" w:rsidRDefault="00FC4695">
      <w:r>
        <w:separator/>
      </w:r>
    </w:p>
  </w:footnote>
  <w:footnote w:type="continuationSeparator" w:id="0">
    <w:p w14:paraId="3ABA8336" w14:textId="77777777" w:rsidR="00FC4695" w:rsidRDefault="00FC4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B5C3" w14:textId="77777777" w:rsidR="00CE62F8" w:rsidRDefault="00CE62F8">
    <w:pPr>
      <w:pBdr>
        <w:top w:val="nil"/>
        <w:left w:val="nil"/>
        <w:bottom w:val="nil"/>
        <w:right w:val="nil"/>
        <w:between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D60A" w14:textId="77777777" w:rsidR="00CE62F8"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56D42DD4" wp14:editId="24EF0040">
          <wp:extent cx="7510463" cy="47000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10463" cy="47000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F8"/>
    <w:rsid w:val="001E2BE2"/>
    <w:rsid w:val="002C15D6"/>
    <w:rsid w:val="00CE62F8"/>
    <w:rsid w:val="00FC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4A52A94"/>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semiHidden/>
    <w:unhideWhenUsed/>
    <w:qFormat/>
    <w:pPr>
      <w:keepNext/>
      <w:keepLines/>
      <w:spacing w:before="200" w:after="120"/>
      <w:ind w:right="-62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3</cp:revision>
  <dcterms:created xsi:type="dcterms:W3CDTF">2023-01-17T05:23:00Z</dcterms:created>
  <dcterms:modified xsi:type="dcterms:W3CDTF">2023-01-17T05:23:00Z</dcterms:modified>
</cp:coreProperties>
</file>